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F3FF93" w14:textId="4237D2BB" w:rsidR="002C4954" w:rsidRPr="004A2BBD" w:rsidRDefault="00AB28B9" w:rsidP="002C4954">
      <w:pPr>
        <w:tabs>
          <w:tab w:val="center" w:pos="4536"/>
          <w:tab w:val="right" w:pos="7938"/>
          <w:tab w:val="right" w:pos="9639"/>
        </w:tabs>
        <w:ind w:right="2"/>
        <w:rPr>
          <w:rFonts w:ascii="Arial" w:hAnsi="Arial" w:cs="Arial"/>
          <w:b/>
          <w:bCs/>
          <w:sz w:val="28"/>
        </w:rPr>
      </w:pPr>
      <w:r w:rsidRPr="004A2BBD">
        <w:rPr>
          <w:b/>
          <w:lang w:eastAsia="zh-CN"/>
        </w:rPr>
        <w:fldChar w:fldCharType="begin"/>
      </w:r>
      <w:r w:rsidR="00E45289" w:rsidRPr="004A2BBD">
        <w:rPr>
          <w:b/>
          <w:lang w:eastAsia="zh-CN"/>
        </w:rPr>
        <w:instrText xml:space="preserve"> MACROBUTTON MTEditEquationSection2 </w:instrText>
      </w:r>
      <w:r w:rsidR="00E45289" w:rsidRPr="004A2BBD">
        <w:rPr>
          <w:rStyle w:val="MTEquationSection"/>
        </w:rPr>
        <w:instrText>Equation Chapter 1 Section 1</w:instrText>
      </w:r>
      <w:r w:rsidRPr="004A2BBD">
        <w:rPr>
          <w:b/>
          <w:lang w:eastAsia="zh-CN"/>
        </w:rPr>
        <w:fldChar w:fldCharType="begin"/>
      </w:r>
      <w:r w:rsidR="00E45289" w:rsidRPr="004A2BBD">
        <w:rPr>
          <w:b/>
          <w:lang w:eastAsia="zh-CN"/>
        </w:rPr>
        <w:instrText xml:space="preserve"> SEQ MTEqn \r \h \* MERGEFORMAT </w:instrText>
      </w:r>
      <w:r w:rsidRPr="004A2BBD">
        <w:rPr>
          <w:b/>
          <w:lang w:eastAsia="zh-CN"/>
        </w:rPr>
        <w:fldChar w:fldCharType="end"/>
      </w:r>
      <w:r w:rsidRPr="004A2BBD">
        <w:rPr>
          <w:b/>
          <w:lang w:eastAsia="zh-CN"/>
        </w:rPr>
        <w:fldChar w:fldCharType="begin"/>
      </w:r>
      <w:r w:rsidR="00E45289" w:rsidRPr="004A2BBD">
        <w:rPr>
          <w:b/>
          <w:lang w:eastAsia="zh-CN"/>
        </w:rPr>
        <w:instrText xml:space="preserve"> SEQ MTSec \r 1 \h \* MERGEFORMAT </w:instrText>
      </w:r>
      <w:r w:rsidRPr="004A2BBD">
        <w:rPr>
          <w:b/>
          <w:lang w:eastAsia="zh-CN"/>
        </w:rPr>
        <w:fldChar w:fldCharType="end"/>
      </w:r>
      <w:r w:rsidRPr="004A2BBD">
        <w:rPr>
          <w:b/>
          <w:lang w:eastAsia="zh-CN"/>
        </w:rPr>
        <w:fldChar w:fldCharType="begin"/>
      </w:r>
      <w:r w:rsidR="00E45289" w:rsidRPr="004A2BBD">
        <w:rPr>
          <w:b/>
          <w:lang w:eastAsia="zh-CN"/>
        </w:rPr>
        <w:instrText xml:space="preserve"> SEQ MTChap \r 1 \h \* MERGEFORMAT </w:instrText>
      </w:r>
      <w:r w:rsidRPr="004A2BBD">
        <w:rPr>
          <w:b/>
          <w:lang w:eastAsia="zh-CN"/>
        </w:rPr>
        <w:fldChar w:fldCharType="end"/>
      </w:r>
      <w:r w:rsidRPr="004A2BBD">
        <w:rPr>
          <w:b/>
          <w:lang w:eastAsia="zh-CN"/>
        </w:rPr>
        <w:fldChar w:fldCharType="end"/>
      </w:r>
      <w:bookmarkStart w:id="0" w:name="_Hlk117841894"/>
      <w:r w:rsidR="002C4954" w:rsidRPr="004A2BBD">
        <w:rPr>
          <w:rFonts w:ascii="Arial" w:hAnsi="Arial" w:cs="Arial"/>
          <w:b/>
          <w:bCs/>
          <w:sz w:val="28"/>
        </w:rPr>
        <w:t>3GPP TSG RAN WG1 #11</w:t>
      </w:r>
      <w:r w:rsidR="00801CDD" w:rsidRPr="004A2BBD">
        <w:rPr>
          <w:rFonts w:ascii="Arial" w:hAnsi="Arial" w:cs="Arial"/>
          <w:b/>
          <w:bCs/>
          <w:sz w:val="28"/>
        </w:rPr>
        <w:t>6</w:t>
      </w:r>
      <w:r w:rsidR="002C4954" w:rsidRPr="004A2BBD">
        <w:rPr>
          <w:rFonts w:ascii="Arial" w:hAnsi="Arial" w:cs="Arial"/>
          <w:b/>
          <w:bCs/>
          <w:sz w:val="28"/>
        </w:rPr>
        <w:tab/>
        <w:t xml:space="preserve">                              </w:t>
      </w:r>
      <w:r w:rsidR="002C4954" w:rsidRPr="004A2BBD">
        <w:rPr>
          <w:rFonts w:ascii="Arial" w:hAnsi="Arial" w:cs="Arial"/>
          <w:b/>
          <w:bCs/>
          <w:sz w:val="28"/>
          <w:lang w:eastAsia="zh-CN"/>
        </w:rPr>
        <w:tab/>
      </w:r>
      <w:r w:rsidR="002C4954" w:rsidRPr="004A2BBD">
        <w:rPr>
          <w:rFonts w:ascii="Arial" w:hAnsi="Arial" w:cs="Arial"/>
          <w:b/>
          <w:bCs/>
          <w:sz w:val="28"/>
        </w:rPr>
        <w:t xml:space="preserve">         </w:t>
      </w:r>
      <w:r w:rsidR="00371AC8" w:rsidRPr="004A2BBD">
        <w:rPr>
          <w:rFonts w:ascii="Arial" w:hAnsi="Arial" w:cs="Arial"/>
          <w:b/>
          <w:bCs/>
          <w:sz w:val="28"/>
        </w:rPr>
        <w:t>R1-24000</w:t>
      </w:r>
      <w:r w:rsidR="00D63EFF" w:rsidRPr="004A2BBD">
        <w:rPr>
          <w:rFonts w:ascii="Arial" w:hAnsi="Arial" w:cs="Arial"/>
          <w:b/>
          <w:bCs/>
          <w:sz w:val="28"/>
        </w:rPr>
        <w:t>58</w:t>
      </w:r>
    </w:p>
    <w:p w14:paraId="4EA0B6E4" w14:textId="3CB991F9" w:rsidR="002C4954" w:rsidRPr="004A2BBD" w:rsidRDefault="00801CDD" w:rsidP="002C4954">
      <w:pPr>
        <w:tabs>
          <w:tab w:val="center" w:pos="4536"/>
          <w:tab w:val="right" w:pos="9072"/>
        </w:tabs>
        <w:rPr>
          <w:rFonts w:ascii="Arial" w:eastAsia="MS Mincho" w:hAnsi="Arial" w:cs="Arial"/>
          <w:b/>
          <w:bCs/>
          <w:sz w:val="28"/>
          <w:lang w:eastAsia="ja-JP"/>
        </w:rPr>
      </w:pPr>
      <w:r w:rsidRPr="004A2BBD">
        <w:rPr>
          <w:rFonts w:ascii="Arial" w:eastAsia="MS Mincho" w:hAnsi="Arial" w:cs="Arial"/>
          <w:b/>
          <w:bCs/>
          <w:sz w:val="28"/>
          <w:lang w:val="en-GB" w:eastAsia="ja-JP"/>
        </w:rPr>
        <w:t>Athens, Greece, February 26</w:t>
      </w:r>
      <w:r w:rsidRPr="004A2BBD">
        <w:rPr>
          <w:rFonts w:ascii="Arial" w:eastAsia="MS Mincho" w:hAnsi="Arial" w:cs="Arial" w:hint="eastAsia"/>
          <w:b/>
          <w:bCs/>
          <w:sz w:val="28"/>
          <w:vertAlign w:val="superscript"/>
          <w:lang w:val="en-GB" w:eastAsia="ja-JP"/>
        </w:rPr>
        <w:t>th</w:t>
      </w:r>
      <w:r w:rsidRPr="004A2BBD">
        <w:rPr>
          <w:rFonts w:ascii="Arial" w:eastAsia="MS Mincho" w:hAnsi="Arial" w:cs="Arial"/>
          <w:b/>
          <w:bCs/>
          <w:sz w:val="28"/>
          <w:lang w:val="en-GB" w:eastAsia="ja-JP"/>
        </w:rPr>
        <w:t xml:space="preserve"> – March 1</w:t>
      </w:r>
      <w:r w:rsidRPr="004A2BBD">
        <w:rPr>
          <w:rFonts w:ascii="Arial" w:eastAsia="MS Mincho" w:hAnsi="Arial" w:cs="Arial"/>
          <w:b/>
          <w:bCs/>
          <w:sz w:val="28"/>
          <w:vertAlign w:val="superscript"/>
          <w:lang w:val="en-GB" w:eastAsia="ja-JP"/>
        </w:rPr>
        <w:t>st</w:t>
      </w:r>
      <w:r w:rsidRPr="004A2BBD">
        <w:rPr>
          <w:rFonts w:ascii="Arial" w:eastAsia="MS Mincho" w:hAnsi="Arial" w:cs="Arial"/>
          <w:b/>
          <w:bCs/>
          <w:sz w:val="28"/>
          <w:lang w:val="en-GB" w:eastAsia="ja-JP"/>
        </w:rPr>
        <w:t>, 2024</w:t>
      </w:r>
    </w:p>
    <w:bookmarkEnd w:id="0"/>
    <w:p w14:paraId="5AAF9951" w14:textId="1D717404" w:rsidR="003C346D" w:rsidRPr="004A2BBD" w:rsidRDefault="00F44D32" w:rsidP="00D63EFF">
      <w:pPr>
        <w:spacing w:after="60"/>
        <w:ind w:left="1555" w:hanging="1555"/>
        <w:jc w:val="left"/>
        <w:rPr>
          <w:b/>
        </w:rPr>
      </w:pPr>
      <w:r w:rsidRPr="004A2BBD">
        <w:rPr>
          <w:b/>
          <w:noProof/>
          <w:lang w:eastAsia="zh-CN"/>
        </w:rPr>
        <mc:AlternateContent>
          <mc:Choice Requires="wps">
            <w:drawing>
              <wp:anchor distT="0" distB="0" distL="114300" distR="114300" simplePos="0" relativeHeight="251657728" behindDoc="0" locked="1" layoutInCell="1" allowOverlap="1" wp14:anchorId="1102A866" wp14:editId="6504CEB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A97F27"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mxX2KR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DD105F" w:rsidRPr="004A2BBD">
        <w:rPr>
          <w:b/>
        </w:rPr>
        <w:t xml:space="preserve">Agenda Item:     </w:t>
      </w:r>
      <w:r w:rsidR="00D63EFF" w:rsidRPr="004A2BBD">
        <w:rPr>
          <w:b/>
        </w:rPr>
        <w:t>9.4.2.1</w:t>
      </w:r>
    </w:p>
    <w:p w14:paraId="1D999112" w14:textId="77777777" w:rsidR="003C346D" w:rsidRPr="004A2BBD" w:rsidRDefault="00997F89" w:rsidP="003C346D">
      <w:pPr>
        <w:spacing w:after="60"/>
        <w:ind w:left="1555" w:hanging="1555"/>
        <w:jc w:val="left"/>
        <w:rPr>
          <w:b/>
        </w:rPr>
      </w:pPr>
      <w:r w:rsidRPr="004A2BBD">
        <w:rPr>
          <w:b/>
        </w:rPr>
        <w:t>Source:</w:t>
      </w:r>
      <w:r w:rsidRPr="004A2BBD">
        <w:rPr>
          <w:b/>
        </w:rPr>
        <w:tab/>
      </w:r>
      <w:r w:rsidR="003C1CED" w:rsidRPr="004A2BBD">
        <w:rPr>
          <w:rFonts w:hint="eastAsia"/>
          <w:b/>
        </w:rPr>
        <w:t>Spreadtrum Communications</w:t>
      </w:r>
    </w:p>
    <w:p w14:paraId="275F0E72" w14:textId="5422756F" w:rsidR="003C346D" w:rsidRPr="004A2BBD" w:rsidRDefault="003C346D" w:rsidP="003C346D">
      <w:pPr>
        <w:spacing w:after="60"/>
        <w:ind w:left="1555" w:hanging="1555"/>
        <w:jc w:val="left"/>
        <w:rPr>
          <w:b/>
        </w:rPr>
      </w:pPr>
      <w:r w:rsidRPr="004A2BBD">
        <w:rPr>
          <w:b/>
        </w:rPr>
        <w:t>Title:</w:t>
      </w:r>
      <w:r w:rsidRPr="004A2BBD">
        <w:rPr>
          <w:b/>
        </w:rPr>
        <w:tab/>
      </w:r>
      <w:bookmarkStart w:id="1" w:name="OLE_LINK11"/>
      <w:bookmarkStart w:id="2" w:name="OLE_LINK12"/>
      <w:r w:rsidR="00EC7443" w:rsidRPr="004A2BBD">
        <w:rPr>
          <w:b/>
        </w:rPr>
        <w:t>Discussion on general aspects of physical layer design for Ambient IoT</w:t>
      </w:r>
    </w:p>
    <w:bookmarkEnd w:id="1"/>
    <w:bookmarkEnd w:id="2"/>
    <w:p w14:paraId="04B9FA05" w14:textId="77777777" w:rsidR="003C346D" w:rsidRPr="004A2BBD" w:rsidRDefault="003C346D" w:rsidP="003C346D">
      <w:pPr>
        <w:spacing w:after="60"/>
        <w:ind w:left="1555" w:hanging="1555"/>
        <w:jc w:val="left"/>
        <w:rPr>
          <w:b/>
        </w:rPr>
      </w:pPr>
      <w:r w:rsidRPr="004A2BBD">
        <w:rPr>
          <w:b/>
        </w:rPr>
        <w:t>Document for:</w:t>
      </w:r>
      <w:r w:rsidRPr="004A2BBD">
        <w:rPr>
          <w:b/>
        </w:rPr>
        <w:tab/>
      </w:r>
      <w:r w:rsidR="00D507E5" w:rsidRPr="004A2BBD">
        <w:rPr>
          <w:b/>
        </w:rPr>
        <w:t>Discussion</w:t>
      </w:r>
      <w:r w:rsidR="00AD24D9" w:rsidRPr="004A2BBD">
        <w:rPr>
          <w:b/>
        </w:rPr>
        <w:t xml:space="preserve"> and decision</w:t>
      </w:r>
    </w:p>
    <w:p w14:paraId="2E106983" w14:textId="598062CA" w:rsidR="006A7FF3" w:rsidRPr="004A2BBD" w:rsidRDefault="006A7FF3" w:rsidP="00E51A78">
      <w:pPr>
        <w:pBdr>
          <w:bottom w:val="single" w:sz="4" w:space="1" w:color="auto"/>
        </w:pBdr>
        <w:spacing w:after="0"/>
        <w:jc w:val="left"/>
        <w:rPr>
          <w:b/>
          <w:sz w:val="16"/>
          <w:szCs w:val="16"/>
        </w:rPr>
      </w:pPr>
    </w:p>
    <w:p w14:paraId="75009E4E" w14:textId="38A88DF8" w:rsidR="00B552AD" w:rsidRPr="004A2BBD" w:rsidRDefault="00B552AD" w:rsidP="009D47B0">
      <w:pPr>
        <w:pStyle w:val="1"/>
        <w:jc w:val="left"/>
        <w:rPr>
          <w:lang w:eastAsia="zh-CN"/>
        </w:rPr>
      </w:pPr>
      <w:r w:rsidRPr="004A2BBD">
        <w:rPr>
          <w:lang w:eastAsia="zh-CN"/>
        </w:rPr>
        <w:t>Introduction</w:t>
      </w:r>
    </w:p>
    <w:p w14:paraId="7840B8BE" w14:textId="1F510DE4" w:rsidR="00FD29CD" w:rsidRPr="004A2BBD" w:rsidRDefault="00942B24" w:rsidP="00FD29CD">
      <w:pPr>
        <w:rPr>
          <w:lang w:eastAsia="zh-CN"/>
        </w:rPr>
      </w:pPr>
      <w:bookmarkStart w:id="3" w:name="_Ref494215420"/>
      <w:r w:rsidRPr="004A2BBD">
        <w:rPr>
          <w:lang w:eastAsia="zh-CN"/>
        </w:rPr>
        <w:t>In RAN#102,</w:t>
      </w:r>
      <w:r w:rsidR="00FD29CD" w:rsidRPr="004A2BBD">
        <w:rPr>
          <w:lang w:eastAsia="zh-CN"/>
        </w:rPr>
        <w:t xml:space="preserve"> a new SID for Ambient IoT (Internet of Things) was approved</w:t>
      </w:r>
      <w:r w:rsidR="00705099" w:rsidRPr="004A2BBD">
        <w:rPr>
          <w:lang w:eastAsia="zh-CN"/>
        </w:rPr>
        <w:t>[1]</w:t>
      </w:r>
      <w:r w:rsidR="00FD29CD" w:rsidRPr="004A2BBD">
        <w:rPr>
          <w:lang w:eastAsia="zh-CN"/>
        </w:rPr>
        <w:t>, and the objectives include general aspects of physical layer design, including numerologies, bandwidths, multiple access, waveform, modulation, and coding.</w:t>
      </w:r>
    </w:p>
    <w:tbl>
      <w:tblPr>
        <w:tblStyle w:val="ad"/>
        <w:tblW w:w="0" w:type="auto"/>
        <w:tblLook w:val="04A0" w:firstRow="1" w:lastRow="0" w:firstColumn="1" w:lastColumn="0" w:noHBand="0" w:noVBand="1"/>
      </w:tblPr>
      <w:tblGrid>
        <w:gridCol w:w="9307"/>
      </w:tblGrid>
      <w:tr w:rsidR="00FD29CD" w:rsidRPr="004A2BBD" w14:paraId="6E8BDEE9" w14:textId="77777777" w:rsidTr="00FD29CD">
        <w:tc>
          <w:tcPr>
            <w:tcW w:w="9307" w:type="dxa"/>
            <w:tcBorders>
              <w:top w:val="single" w:sz="4" w:space="0" w:color="auto"/>
              <w:left w:val="single" w:sz="4" w:space="0" w:color="auto"/>
              <w:bottom w:val="single" w:sz="4" w:space="0" w:color="auto"/>
              <w:right w:val="single" w:sz="4" w:space="0" w:color="auto"/>
            </w:tcBorders>
            <w:hideMark/>
          </w:tcPr>
          <w:p w14:paraId="65FC52F2" w14:textId="77777777" w:rsidR="00FD29CD" w:rsidRPr="004A2BBD" w:rsidRDefault="00FD29CD" w:rsidP="00FD29CD">
            <w:pPr>
              <w:numPr>
                <w:ilvl w:val="0"/>
                <w:numId w:val="15"/>
              </w:numPr>
              <w:overflowPunct w:val="0"/>
              <w:snapToGrid/>
              <w:ind w:right="-96"/>
              <w:textAlignment w:val="baseline"/>
              <w:rPr>
                <w:rFonts w:eastAsia="宋体"/>
                <w:lang w:eastAsia="ja-JP"/>
              </w:rPr>
            </w:pPr>
            <w:r w:rsidRPr="004A2BBD">
              <w:rPr>
                <w:rFonts w:eastAsia="宋体"/>
                <w:lang w:eastAsia="ja-JP"/>
              </w:rPr>
              <w:t>RAN1-led:</w:t>
            </w:r>
          </w:p>
          <w:p w14:paraId="1C070CEC" w14:textId="77777777" w:rsidR="00FD29CD" w:rsidRPr="004A2BBD" w:rsidRDefault="00FD29CD">
            <w:pPr>
              <w:ind w:right="-96" w:firstLine="720"/>
              <w:rPr>
                <w:rFonts w:eastAsia="宋体"/>
                <w:lang w:eastAsia="ja-JP"/>
              </w:rPr>
            </w:pPr>
            <w:r w:rsidRPr="004A2BBD">
              <w:rPr>
                <w:rFonts w:eastAsia="宋体"/>
                <w:lang w:eastAsia="ja-JP"/>
              </w:rPr>
              <w:t>For the Ambient IoT DL and UL:</w:t>
            </w:r>
          </w:p>
          <w:p w14:paraId="558768A3"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Frame structure, synchronization and timing, random access</w:t>
            </w:r>
          </w:p>
          <w:p w14:paraId="46C62A2E"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Numerologies, bandwidths, and multiple access</w:t>
            </w:r>
          </w:p>
          <w:p w14:paraId="3B4CEEF1"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Waveforms and modulations</w:t>
            </w:r>
          </w:p>
          <w:p w14:paraId="1177714A"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Channel coding</w:t>
            </w:r>
          </w:p>
          <w:p w14:paraId="2E41E047"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Downlink channel/signal aspects</w:t>
            </w:r>
          </w:p>
          <w:p w14:paraId="3045C6B5"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Uplink channel/signal aspects</w:t>
            </w:r>
          </w:p>
          <w:p w14:paraId="7FE4C918"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Scheduling and timing relationships</w:t>
            </w:r>
          </w:p>
          <w:p w14:paraId="07039888" w14:textId="77777777" w:rsidR="00FD29CD" w:rsidRPr="004A2BBD" w:rsidRDefault="00FD29CD" w:rsidP="00FD29CD">
            <w:pPr>
              <w:numPr>
                <w:ilvl w:val="1"/>
                <w:numId w:val="15"/>
              </w:numPr>
              <w:overflowPunct w:val="0"/>
              <w:snapToGrid/>
              <w:ind w:right="-96"/>
              <w:textAlignment w:val="baseline"/>
              <w:rPr>
                <w:rFonts w:eastAsia="宋体"/>
                <w:lang w:eastAsia="ja-JP"/>
              </w:rPr>
            </w:pPr>
            <w:r w:rsidRPr="004A2BBD">
              <w:rPr>
                <w:rFonts w:eastAsia="宋体"/>
                <w:lang w:eastAsia="ja-JP"/>
              </w:rPr>
              <w:t xml:space="preserve">Study necessary characteristics of carrier-wave waveform for a carrier wave provided externally to the Ambient IoT device, including for interference handling at Ambient IoT UL receiver, and at NR basestation. </w:t>
            </w:r>
          </w:p>
          <w:p w14:paraId="2FFF41CB" w14:textId="77777777" w:rsidR="00FD29CD" w:rsidRPr="004A2BBD" w:rsidRDefault="00FD29CD">
            <w:pPr>
              <w:ind w:right="-96" w:firstLine="720"/>
              <w:rPr>
                <w:rFonts w:eastAsia="MS Mincho"/>
                <w:lang w:eastAsia="ja-JP"/>
              </w:rPr>
            </w:pPr>
            <w:r w:rsidRPr="004A2BBD">
              <w:rPr>
                <w:rFonts w:eastAsia="宋体"/>
                <w:lang w:eastAsia="ja-JP"/>
              </w:rPr>
              <w:t xml:space="preserve">       For Topology 2, no difference in physical layer design from Topology 1.</w:t>
            </w:r>
          </w:p>
        </w:tc>
      </w:tr>
    </w:tbl>
    <w:p w14:paraId="06F38C81" w14:textId="77777777" w:rsidR="00FD29CD" w:rsidRPr="004A2BBD" w:rsidRDefault="00FD29CD" w:rsidP="00FD29CD">
      <w:pPr>
        <w:pStyle w:val="LGTdoc"/>
        <w:spacing w:line="240" w:lineRule="auto"/>
        <w:rPr>
          <w:szCs w:val="22"/>
          <w:lang w:eastAsia="zh-CN"/>
        </w:rPr>
      </w:pPr>
    </w:p>
    <w:p w14:paraId="4861EE14" w14:textId="62DEFB06" w:rsidR="00FD29CD" w:rsidRPr="004A2BBD" w:rsidRDefault="00FD29CD" w:rsidP="00FD29CD">
      <w:pPr>
        <w:spacing w:before="120"/>
        <w:rPr>
          <w:lang w:eastAsia="zh-CN"/>
        </w:rPr>
      </w:pPr>
      <w:r w:rsidRPr="004A2BBD">
        <w:rPr>
          <w:lang w:eastAsia="zh-CN"/>
        </w:rPr>
        <w:t xml:space="preserve">In this contribution, we present our opinions on </w:t>
      </w:r>
      <w:r w:rsidR="00D17EBB" w:rsidRPr="004A2BBD">
        <w:rPr>
          <w:lang w:eastAsia="zh-CN"/>
        </w:rPr>
        <w:t>general aspects of physical layer design</w:t>
      </w:r>
      <w:r w:rsidR="00526995" w:rsidRPr="004A2BBD">
        <w:rPr>
          <w:lang w:eastAsia="zh-CN"/>
        </w:rPr>
        <w:t xml:space="preserve"> for Ambient IoT (A-IoT)</w:t>
      </w:r>
      <w:r w:rsidRPr="004A2BBD">
        <w:rPr>
          <w:lang w:eastAsia="zh-CN"/>
        </w:rPr>
        <w:t>.</w:t>
      </w:r>
    </w:p>
    <w:p w14:paraId="53D65270" w14:textId="6B890C7E" w:rsidR="00A67C28" w:rsidRPr="004A2BBD" w:rsidRDefault="00A67C28" w:rsidP="007001B8">
      <w:pPr>
        <w:pStyle w:val="1"/>
        <w:jc w:val="left"/>
        <w:rPr>
          <w:lang w:eastAsia="zh-CN"/>
        </w:rPr>
      </w:pPr>
      <w:r w:rsidRPr="004A2BBD">
        <w:rPr>
          <w:lang w:eastAsia="zh-CN"/>
        </w:rPr>
        <w:t>Discussion</w:t>
      </w:r>
    </w:p>
    <w:p w14:paraId="2435D5E7" w14:textId="396DE23D" w:rsidR="00E22398" w:rsidRPr="004A2BBD" w:rsidRDefault="00FB771B" w:rsidP="00E22398">
      <w:pPr>
        <w:pStyle w:val="2"/>
      </w:pPr>
      <w:r w:rsidRPr="004A2BBD">
        <w:t>High</w:t>
      </w:r>
      <w:r w:rsidR="00DE358F" w:rsidRPr="004A2BBD">
        <w:t>-</w:t>
      </w:r>
      <w:r w:rsidRPr="004A2BBD">
        <w:t>level design principle</w:t>
      </w:r>
    </w:p>
    <w:p w14:paraId="5727D337" w14:textId="234336D2" w:rsidR="00FB771B" w:rsidRPr="004A2BBD" w:rsidRDefault="00FB771B" w:rsidP="00705099">
      <w:pPr>
        <w:rPr>
          <w:lang w:eastAsia="zh-CN"/>
        </w:rPr>
      </w:pPr>
      <w:r w:rsidRPr="004A2BBD">
        <w:t>As the overall objective shall be to study a harmonized air interface design with minimized differences (where necessary) for Ambient IoT devices</w:t>
      </w:r>
      <w:r w:rsidR="00DE358F" w:rsidRPr="004A2BBD">
        <w:t xml:space="preserve"> (Device I: </w:t>
      </w:r>
      <w:r w:rsidR="00DE358F" w:rsidRPr="004A2BBD">
        <w:rPr>
          <w:rFonts w:hint="eastAsia"/>
          <w:lang w:eastAsia="zh-CN"/>
        </w:rPr>
        <w:t>~</w:t>
      </w:r>
      <w:r w:rsidR="00DE358F" w:rsidRPr="004A2BBD">
        <w:rPr>
          <w:lang w:eastAsia="zh-CN"/>
        </w:rPr>
        <w:t xml:space="preserve"> 1uW; Device II-1: few hundred </w:t>
      </w:r>
      <w:r w:rsidR="00705099" w:rsidRPr="004A2BBD">
        <w:rPr>
          <w:lang w:eastAsia="zh-CN"/>
        </w:rPr>
        <w:t>μ</w:t>
      </w:r>
      <w:r w:rsidR="00DE358F" w:rsidRPr="004A2BBD">
        <w:rPr>
          <w:lang w:eastAsia="zh-CN"/>
        </w:rPr>
        <w:t xml:space="preserve">W with backscatter; Device II-2: few hundred </w:t>
      </w:r>
      <w:r w:rsidR="00705099" w:rsidRPr="004A2BBD">
        <w:rPr>
          <w:lang w:eastAsia="zh-CN"/>
        </w:rPr>
        <w:t>μ</w:t>
      </w:r>
      <w:r w:rsidR="00DE358F" w:rsidRPr="004A2BBD">
        <w:rPr>
          <w:lang w:eastAsia="zh-CN"/>
        </w:rPr>
        <w:t xml:space="preserve">W with signal generated internally), the following high-level principles </w:t>
      </w:r>
      <w:r w:rsidR="004B42E1" w:rsidRPr="004A2BBD">
        <w:rPr>
          <w:lang w:eastAsia="zh-CN"/>
        </w:rPr>
        <w:t xml:space="preserve">are proposed to strive for the common </w:t>
      </w:r>
      <w:r w:rsidR="007F3865" w:rsidRPr="004A2BBD">
        <w:rPr>
          <w:lang w:eastAsia="zh-CN"/>
        </w:rPr>
        <w:t xml:space="preserve">physical layer </w:t>
      </w:r>
      <w:r w:rsidR="004B42E1" w:rsidRPr="004A2BBD">
        <w:rPr>
          <w:lang w:eastAsia="zh-CN"/>
        </w:rPr>
        <w:t>design on R19 A-IoT:</w:t>
      </w:r>
    </w:p>
    <w:p w14:paraId="31B30C87" w14:textId="42A9181C" w:rsidR="004B42E1" w:rsidRPr="004A2BBD" w:rsidRDefault="004B42E1" w:rsidP="004B42E1">
      <w:pPr>
        <w:pStyle w:val="af2"/>
        <w:numPr>
          <w:ilvl w:val="0"/>
          <w:numId w:val="15"/>
        </w:numPr>
        <w:ind w:firstLineChars="0"/>
      </w:pPr>
      <w:r w:rsidRPr="004A2BBD">
        <w:t>Taking physical layer design for Device I as high priority, also as the baseline for Device</w:t>
      </w:r>
      <w:r w:rsidRPr="004A2BBD">
        <w:rPr>
          <w:lang w:eastAsia="zh-CN"/>
        </w:rPr>
        <w:t xml:space="preserve"> II-1</w:t>
      </w:r>
      <w:r w:rsidRPr="004A2BBD">
        <w:rPr>
          <w:rFonts w:hint="eastAsia"/>
          <w:lang w:eastAsia="zh-CN"/>
        </w:rPr>
        <w:t>/</w:t>
      </w:r>
      <w:r w:rsidRPr="004A2BBD">
        <w:rPr>
          <w:lang w:eastAsia="zh-CN"/>
        </w:rPr>
        <w:t>2.</w:t>
      </w:r>
    </w:p>
    <w:p w14:paraId="7DF2EF57" w14:textId="0673327C" w:rsidR="004B42E1" w:rsidRPr="004A2BBD" w:rsidRDefault="005A72CD" w:rsidP="00946561">
      <w:pPr>
        <w:pStyle w:val="af2"/>
        <w:numPr>
          <w:ilvl w:val="0"/>
          <w:numId w:val="15"/>
        </w:numPr>
        <w:ind w:firstLineChars="0"/>
      </w:pPr>
      <w:r w:rsidRPr="004A2BBD">
        <w:t xml:space="preserve">The UL waveform design should be </w:t>
      </w:r>
      <w:r w:rsidR="00946561" w:rsidRPr="004A2BBD">
        <w:t>simultaneously</w:t>
      </w:r>
      <w:r w:rsidRPr="004A2BBD">
        <w:t xml:space="preserve"> considered </w:t>
      </w:r>
      <w:r w:rsidRPr="004A2BBD">
        <w:rPr>
          <w:lang w:eastAsia="zh-CN"/>
        </w:rPr>
        <w:t>backscatter and the complexity of signal generated internally.</w:t>
      </w:r>
    </w:p>
    <w:p w14:paraId="582953EE" w14:textId="117F11B0" w:rsidR="005A72CD" w:rsidRPr="004A2BBD" w:rsidRDefault="007F3865" w:rsidP="004B42E1">
      <w:pPr>
        <w:pStyle w:val="af2"/>
        <w:numPr>
          <w:ilvl w:val="0"/>
          <w:numId w:val="15"/>
        </w:numPr>
        <w:ind w:firstLineChars="0"/>
      </w:pPr>
      <w:r w:rsidRPr="004A2BBD">
        <w:rPr>
          <w:rFonts w:eastAsia="宋体"/>
          <w:lang w:eastAsia="ja-JP"/>
        </w:rPr>
        <w:t>Physical layer design is only based on Topology 1 as no difference for Topology 2.</w:t>
      </w:r>
    </w:p>
    <w:p w14:paraId="52D65731" w14:textId="22EE37EE" w:rsidR="00FE4E2D" w:rsidRPr="004A2BBD" w:rsidRDefault="00FE4E2D" w:rsidP="004B42E1">
      <w:pPr>
        <w:pStyle w:val="af2"/>
        <w:numPr>
          <w:ilvl w:val="0"/>
          <w:numId w:val="15"/>
        </w:numPr>
        <w:ind w:firstLineChars="0"/>
      </w:pPr>
      <w:r w:rsidRPr="004A2BBD">
        <w:rPr>
          <w:rFonts w:eastAsia="宋体"/>
          <w:lang w:eastAsia="ja-JP"/>
        </w:rPr>
        <w:t xml:space="preserve">Physical layer design can be firstly based on </w:t>
      </w:r>
      <w:r w:rsidR="00AA2F95" w:rsidRPr="004A2BBD">
        <w:rPr>
          <w:rFonts w:eastAsia="宋体"/>
          <w:lang w:eastAsia="ja-JP"/>
        </w:rPr>
        <w:t xml:space="preserve">the </w:t>
      </w:r>
      <w:r w:rsidRPr="004A2BBD">
        <w:rPr>
          <w:rFonts w:eastAsia="宋体"/>
          <w:lang w:eastAsia="ja-JP"/>
        </w:rPr>
        <w:t>in-band scenario, which is easily extend</w:t>
      </w:r>
      <w:r w:rsidR="00AA2F95" w:rsidRPr="004A2BBD">
        <w:rPr>
          <w:rFonts w:eastAsia="宋体"/>
          <w:lang w:eastAsia="ja-JP"/>
        </w:rPr>
        <w:t>ed</w:t>
      </w:r>
      <w:r w:rsidRPr="004A2BBD">
        <w:rPr>
          <w:rFonts w:eastAsia="宋体"/>
          <w:lang w:eastAsia="ja-JP"/>
        </w:rPr>
        <w:t xml:space="preserve"> to guard-band and standalone band(s) scenario</w:t>
      </w:r>
      <w:r w:rsidR="00AA2F95" w:rsidRPr="004A2BBD">
        <w:rPr>
          <w:rFonts w:eastAsia="宋体"/>
          <w:lang w:eastAsia="ja-JP"/>
        </w:rPr>
        <w:t>s</w:t>
      </w:r>
      <w:r w:rsidRPr="004A2BBD">
        <w:rPr>
          <w:rFonts w:eastAsia="宋体"/>
          <w:lang w:eastAsia="ja-JP"/>
        </w:rPr>
        <w:t>.</w:t>
      </w:r>
    </w:p>
    <w:p w14:paraId="2468FBFC" w14:textId="77777777" w:rsidR="00FB771B" w:rsidRPr="004A2BBD" w:rsidRDefault="00FB771B" w:rsidP="00FB771B">
      <w:pPr>
        <w:pStyle w:val="2"/>
      </w:pPr>
      <w:r w:rsidRPr="004A2BBD">
        <w:lastRenderedPageBreak/>
        <w:t>Numerologies</w:t>
      </w:r>
    </w:p>
    <w:p w14:paraId="18DD54B4" w14:textId="065FE9F4" w:rsidR="008B0772" w:rsidRPr="004A2BBD" w:rsidRDefault="00B87C77" w:rsidP="00A37608">
      <w:pPr>
        <w:rPr>
          <w:rFonts w:eastAsia="宋体"/>
          <w:lang w:eastAsia="zh-CN"/>
        </w:rPr>
      </w:pPr>
      <w:r w:rsidRPr="004A2BBD">
        <w:rPr>
          <w:rFonts w:eastAsia="宋体"/>
          <w:lang w:eastAsia="zh-CN"/>
        </w:rPr>
        <w:t>5</w:t>
      </w:r>
      <w:r w:rsidR="00A37608" w:rsidRPr="004A2BBD">
        <w:rPr>
          <w:rFonts w:eastAsia="宋体"/>
          <w:lang w:eastAsia="zh-CN"/>
        </w:rPr>
        <w:t xml:space="preserve">G </w:t>
      </w:r>
      <w:r w:rsidRPr="004A2BBD">
        <w:rPr>
          <w:rFonts w:eastAsia="宋体"/>
          <w:lang w:eastAsia="zh-CN"/>
        </w:rPr>
        <w:t xml:space="preserve">NR </w:t>
      </w:r>
      <w:r w:rsidR="008B0772" w:rsidRPr="004A2BBD">
        <w:rPr>
          <w:rFonts w:eastAsia="宋体"/>
          <w:lang w:eastAsia="zh-CN"/>
        </w:rPr>
        <w:t>can be</w:t>
      </w:r>
      <w:r w:rsidRPr="004A2BBD">
        <w:rPr>
          <w:rFonts w:eastAsia="宋体"/>
          <w:lang w:eastAsia="zh-CN"/>
        </w:rPr>
        <w:t xml:space="preserve"> deployed in a large frequency range, i.e., </w:t>
      </w:r>
      <w:r w:rsidR="00A37608" w:rsidRPr="004A2BBD">
        <w:rPr>
          <w:rFonts w:eastAsia="宋体"/>
          <w:lang w:eastAsia="zh-CN"/>
        </w:rPr>
        <w:t xml:space="preserve">from sub-1GHz to 100 GHz. </w:t>
      </w:r>
      <w:r w:rsidR="008B0772" w:rsidRPr="004A2BBD">
        <w:rPr>
          <w:rFonts w:eastAsia="宋体"/>
          <w:lang w:eastAsia="zh-CN"/>
        </w:rPr>
        <w:t>Since different frequency ranges have different channel characteristics and have different sensitivit</w:t>
      </w:r>
      <w:r w:rsidR="00AA2F95" w:rsidRPr="004A2BBD">
        <w:rPr>
          <w:rFonts w:eastAsia="宋体"/>
          <w:lang w:eastAsia="zh-CN"/>
        </w:rPr>
        <w:t>ies</w:t>
      </w:r>
      <w:r w:rsidR="008B0772" w:rsidRPr="004A2BBD">
        <w:rPr>
          <w:rFonts w:eastAsia="宋体"/>
          <w:lang w:eastAsia="zh-CN"/>
        </w:rPr>
        <w:t xml:space="preserve"> to phase noise, the higher </w:t>
      </w:r>
      <w:r w:rsidR="00526995" w:rsidRPr="004A2BBD">
        <w:rPr>
          <w:rFonts w:eastAsia="宋体"/>
          <w:lang w:eastAsia="zh-CN"/>
        </w:rPr>
        <w:t>subcarrier spacings (</w:t>
      </w:r>
      <w:r w:rsidR="008B0772" w:rsidRPr="004A2BBD">
        <w:rPr>
          <w:rFonts w:eastAsia="宋体"/>
          <w:lang w:eastAsia="zh-CN"/>
        </w:rPr>
        <w:t>SCSs</w:t>
      </w:r>
      <w:r w:rsidR="00526995" w:rsidRPr="004A2BBD">
        <w:rPr>
          <w:rFonts w:eastAsia="宋体"/>
          <w:lang w:eastAsia="zh-CN"/>
        </w:rPr>
        <w:t>)</w:t>
      </w:r>
      <w:r w:rsidR="008B0772" w:rsidRPr="004A2BBD">
        <w:rPr>
          <w:rFonts w:eastAsia="宋体"/>
          <w:lang w:eastAsia="zh-CN"/>
        </w:rPr>
        <w:t xml:space="preserve"> were introduced to the NR system for using in </w:t>
      </w:r>
      <w:r w:rsidR="00AA2F95" w:rsidRPr="004A2BBD">
        <w:rPr>
          <w:rFonts w:eastAsia="宋体"/>
          <w:lang w:eastAsia="zh-CN"/>
        </w:rPr>
        <w:t xml:space="preserve">the </w:t>
      </w:r>
      <w:r w:rsidR="008B0772" w:rsidRPr="004A2BBD">
        <w:rPr>
          <w:rFonts w:eastAsia="宋体"/>
          <w:lang w:eastAsia="zh-CN"/>
        </w:rPr>
        <w:t>high frequency range. From the perspective of use cases, NR</w:t>
      </w:r>
      <w:r w:rsidR="008B0772" w:rsidRPr="004A2BBD">
        <w:t xml:space="preserve"> </w:t>
      </w:r>
      <w:r w:rsidR="008B0772" w:rsidRPr="004A2BBD">
        <w:rPr>
          <w:rFonts w:eastAsia="宋体"/>
          <w:lang w:eastAsia="zh-CN"/>
        </w:rPr>
        <w:t>support</w:t>
      </w:r>
      <w:r w:rsidR="00AA2F95" w:rsidRPr="004A2BBD">
        <w:rPr>
          <w:rFonts w:eastAsia="宋体"/>
          <w:lang w:eastAsia="zh-CN"/>
        </w:rPr>
        <w:t>s</w:t>
      </w:r>
      <w:r w:rsidR="008B0772" w:rsidRPr="004A2BBD">
        <w:rPr>
          <w:rFonts w:eastAsia="宋体"/>
          <w:lang w:eastAsia="zh-CN"/>
        </w:rPr>
        <w:t xml:space="preserve"> multiple use cases including eMBB, massive MTC, and URLLC in the same carrier frequency. Different use cases would need different subcarrier spacing and larger subcarrier spacing is needed to meet the air-latency requirements.</w:t>
      </w:r>
      <w:r w:rsidR="00526995" w:rsidRPr="004A2BBD">
        <w:rPr>
          <w:rFonts w:eastAsia="宋体"/>
          <w:lang w:eastAsia="zh-CN"/>
        </w:rPr>
        <w:t xml:space="preserve"> In addition, c</w:t>
      </w:r>
      <w:r w:rsidR="00E40603" w:rsidRPr="004A2BBD">
        <w:rPr>
          <w:rFonts w:eastAsia="宋体"/>
          <w:lang w:eastAsia="zh-CN"/>
        </w:rPr>
        <w:t>oexistence with LTE systems is an important factor</w:t>
      </w:r>
      <w:r w:rsidR="00343300" w:rsidRPr="004A2BBD">
        <w:rPr>
          <w:rFonts w:eastAsia="宋体"/>
          <w:lang w:eastAsia="zh-CN"/>
        </w:rPr>
        <w:t xml:space="preserve"> for determining of the exact value of SCS(s) used in NR</w:t>
      </w:r>
      <w:r w:rsidR="00F64EEA" w:rsidRPr="004A2BBD">
        <w:rPr>
          <w:rFonts w:eastAsia="宋体"/>
          <w:lang w:eastAsia="zh-CN"/>
        </w:rPr>
        <w:t xml:space="preserve">. In order to minimize the interference between different RATs, SCSs used in NR </w:t>
      </w:r>
      <w:r w:rsidR="00892CEB" w:rsidRPr="004A2BBD">
        <w:rPr>
          <w:rFonts w:eastAsia="宋体" w:hint="eastAsia"/>
          <w:lang w:eastAsia="zh-CN"/>
        </w:rPr>
        <w:t>are</w:t>
      </w:r>
      <w:r w:rsidR="00F64EEA" w:rsidRPr="004A2BBD">
        <w:rPr>
          <w:rFonts w:eastAsia="宋体"/>
          <w:lang w:eastAsia="zh-CN"/>
        </w:rPr>
        <w:t xml:space="preserve"> orthogonal to the SCS used in LTE, </w:t>
      </w:r>
      <w:r w:rsidR="00343300" w:rsidRPr="004A2BBD">
        <w:rPr>
          <w:rFonts w:eastAsia="宋体"/>
          <w:lang w:eastAsia="zh-CN"/>
        </w:rPr>
        <w:t>e.g.</w:t>
      </w:r>
      <w:r w:rsidR="00F64EEA" w:rsidRPr="004A2BBD">
        <w:rPr>
          <w:rFonts w:eastAsia="宋体"/>
          <w:lang w:eastAsia="zh-CN"/>
        </w:rPr>
        <w:t>, 15kHz, 30kHz, 60kHz, etc.</w:t>
      </w:r>
      <w:r w:rsidR="005D0B17" w:rsidRPr="004A2BBD">
        <w:rPr>
          <w:rFonts w:eastAsia="宋体"/>
          <w:lang w:eastAsia="zh-CN"/>
        </w:rPr>
        <w:t xml:space="preserve"> </w:t>
      </w:r>
      <w:r w:rsidR="00AA2F95" w:rsidRPr="004A2BBD">
        <w:rPr>
          <w:rFonts w:eastAsia="宋体"/>
          <w:lang w:eastAsia="zh-CN"/>
        </w:rPr>
        <w:t xml:space="preserve">The above aspects can also be taken into account for determining the numerologies of </w:t>
      </w:r>
      <w:r w:rsidR="00FD00BB" w:rsidRPr="004A2BBD">
        <w:rPr>
          <w:rFonts w:eastAsia="宋体"/>
          <w:lang w:eastAsia="zh-CN"/>
        </w:rPr>
        <w:t xml:space="preserve">the </w:t>
      </w:r>
      <w:r w:rsidR="00AA2F95" w:rsidRPr="004A2BBD">
        <w:rPr>
          <w:rFonts w:eastAsia="宋体"/>
          <w:lang w:eastAsia="zh-CN"/>
        </w:rPr>
        <w:t>A-IoT system.</w:t>
      </w:r>
      <w:r w:rsidR="00FD00BB" w:rsidRPr="004A2BBD">
        <w:rPr>
          <w:rFonts w:eastAsia="宋体"/>
          <w:lang w:eastAsia="zh-CN"/>
        </w:rPr>
        <w:t xml:space="preserve"> </w:t>
      </w:r>
      <w:r w:rsidR="007F03A1" w:rsidRPr="004A2BBD">
        <w:rPr>
          <w:rFonts w:eastAsia="宋体"/>
          <w:lang w:eastAsia="zh-CN"/>
        </w:rPr>
        <w:t xml:space="preserve">Given the huge difference between the capability of </w:t>
      </w:r>
      <w:r w:rsidR="00BC6EEF" w:rsidRPr="004A2BBD">
        <w:rPr>
          <w:rFonts w:eastAsia="宋体"/>
          <w:lang w:eastAsia="zh-CN"/>
        </w:rPr>
        <w:t>base station</w:t>
      </w:r>
      <w:r w:rsidR="007F03A1" w:rsidRPr="004A2BBD">
        <w:rPr>
          <w:rFonts w:eastAsia="宋体"/>
          <w:lang w:eastAsia="zh-CN"/>
        </w:rPr>
        <w:t xml:space="preserve"> and A-IoT device, the SCS of A-DL and A-UL should be discussed separately.</w:t>
      </w:r>
    </w:p>
    <w:p w14:paraId="5C220DDE" w14:textId="289EE0BA" w:rsidR="00AE73EE" w:rsidRPr="004A2BBD" w:rsidRDefault="00AE73EE" w:rsidP="00E52685">
      <w:pPr>
        <w:rPr>
          <w:rFonts w:eastAsia="宋体"/>
          <w:lang w:eastAsia="zh-CN"/>
        </w:rPr>
      </w:pPr>
      <w:r w:rsidRPr="004A2BBD">
        <w:rPr>
          <w:rFonts w:eastAsia="宋体"/>
          <w:lang w:eastAsia="zh-CN"/>
        </w:rPr>
        <w:t xml:space="preserve">For the convenience of discussion, we define A-DL and A-UL for </w:t>
      </w:r>
      <w:r w:rsidR="00526995" w:rsidRPr="004A2BBD">
        <w:rPr>
          <w:rFonts w:eastAsia="宋体"/>
          <w:lang w:eastAsia="zh-CN"/>
        </w:rPr>
        <w:t>A-IoT</w:t>
      </w:r>
      <w:r w:rsidRPr="004A2BBD">
        <w:rPr>
          <w:rFonts w:eastAsia="宋体"/>
          <w:lang w:eastAsia="zh-CN"/>
        </w:rPr>
        <w:t>, which</w:t>
      </w:r>
      <w:r w:rsidRPr="004A2BBD">
        <w:t xml:space="preserve"> </w:t>
      </w:r>
      <w:r w:rsidRPr="004A2BBD">
        <w:rPr>
          <w:rFonts w:eastAsia="宋体"/>
          <w:lang w:eastAsia="zh-CN"/>
        </w:rPr>
        <w:t>refers to downlink/u</w:t>
      </w:r>
      <w:r w:rsidR="00124974" w:rsidRPr="004A2BBD">
        <w:rPr>
          <w:rFonts w:eastAsia="宋体"/>
          <w:lang w:eastAsia="zh-CN"/>
        </w:rPr>
        <w:t>plink channel/signal</w:t>
      </w:r>
      <w:r w:rsidRPr="004A2BBD">
        <w:rPr>
          <w:rFonts w:eastAsia="宋体"/>
          <w:lang w:eastAsia="zh-CN"/>
        </w:rPr>
        <w:t xml:space="preserve"> between the </w:t>
      </w:r>
      <w:r w:rsidR="00BC6EEF" w:rsidRPr="004A2BBD">
        <w:rPr>
          <w:rFonts w:eastAsia="宋体"/>
          <w:lang w:eastAsia="zh-CN"/>
        </w:rPr>
        <w:t>basestation</w:t>
      </w:r>
      <w:r w:rsidRPr="004A2BBD">
        <w:rPr>
          <w:rFonts w:eastAsia="宋体"/>
          <w:lang w:eastAsia="zh-CN"/>
        </w:rPr>
        <w:t xml:space="preserve"> and </w:t>
      </w:r>
      <w:r w:rsidR="00526995" w:rsidRPr="004A2BBD">
        <w:rPr>
          <w:rFonts w:eastAsia="宋体"/>
          <w:lang w:eastAsia="zh-CN"/>
        </w:rPr>
        <w:t>A-IoT</w:t>
      </w:r>
      <w:r w:rsidRPr="004A2BBD">
        <w:rPr>
          <w:rFonts w:eastAsia="宋体"/>
          <w:lang w:eastAsia="zh-CN"/>
        </w:rPr>
        <w:t xml:space="preserve"> device in topology 1, as well as the link between the intermediate node and </w:t>
      </w:r>
      <w:r w:rsidR="00526995" w:rsidRPr="004A2BBD">
        <w:rPr>
          <w:rFonts w:eastAsia="宋体"/>
          <w:lang w:eastAsia="zh-CN"/>
        </w:rPr>
        <w:t>A-IoT</w:t>
      </w:r>
      <w:r w:rsidRPr="004A2BBD">
        <w:rPr>
          <w:rFonts w:eastAsia="宋体"/>
          <w:lang w:eastAsia="zh-CN"/>
        </w:rPr>
        <w:t xml:space="preserve"> device in topology 2</w:t>
      </w:r>
      <w:r w:rsidR="006461F0" w:rsidRPr="004A2BBD">
        <w:rPr>
          <w:rFonts w:eastAsia="宋体"/>
          <w:lang w:eastAsia="zh-CN"/>
        </w:rPr>
        <w:t>, as shown in Figure 1</w:t>
      </w:r>
      <w:r w:rsidRPr="004A2BBD">
        <w:rPr>
          <w:rFonts w:eastAsia="宋体"/>
          <w:lang w:eastAsia="zh-CN"/>
        </w:rPr>
        <w:t>.</w:t>
      </w:r>
    </w:p>
    <w:p w14:paraId="1DD533E9" w14:textId="7220040D" w:rsidR="00AE73EE" w:rsidRPr="004A2BBD" w:rsidRDefault="00DE15A1" w:rsidP="00AE73EE">
      <w:pPr>
        <w:jc w:val="center"/>
        <w:rPr>
          <w:lang w:eastAsia="zh-CN"/>
        </w:rPr>
      </w:pPr>
      <w:r w:rsidRPr="004A2BBD">
        <w:object w:dxaOrig="5880" w:dyaOrig="1570" w14:anchorId="0A39B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121.35pt" o:ole="">
            <v:imagedata r:id="rId8" o:title=""/>
          </v:shape>
          <o:OLEObject Type="Embed" ProgID="Visio.Drawing.15" ShapeID="_x0000_i1025" DrawAspect="Content" ObjectID="_1769874068" r:id="rId9"/>
        </w:object>
      </w:r>
    </w:p>
    <w:p w14:paraId="17352E0A" w14:textId="46534972" w:rsidR="00AE73EE" w:rsidRPr="004A2BBD" w:rsidRDefault="00AE73EE" w:rsidP="00AE73EE">
      <w:pPr>
        <w:jc w:val="center"/>
        <w:rPr>
          <w:lang w:eastAsia="zh-CN"/>
        </w:rPr>
      </w:pPr>
      <w:r w:rsidRPr="004A2BBD">
        <w:rPr>
          <w:lang w:eastAsia="zh-CN"/>
        </w:rPr>
        <w:t>T</w:t>
      </w:r>
      <w:r w:rsidRPr="004A2BBD">
        <w:rPr>
          <w:rFonts w:hint="eastAsia"/>
          <w:lang w:eastAsia="zh-CN"/>
        </w:rPr>
        <w:t xml:space="preserve">opology 1 </w:t>
      </w:r>
      <w:r w:rsidRPr="004A2BBD">
        <w:rPr>
          <w:lang w:eastAsia="zh-CN"/>
        </w:rPr>
        <w:t xml:space="preserve">   </w:t>
      </w:r>
      <w:r w:rsidR="007110A8" w:rsidRPr="004A2BBD">
        <w:rPr>
          <w:lang w:eastAsia="zh-CN"/>
        </w:rPr>
        <w:t xml:space="preserve">                                           </w:t>
      </w:r>
      <w:r w:rsidRPr="004A2BBD">
        <w:rPr>
          <w:lang w:eastAsia="zh-CN"/>
        </w:rPr>
        <w:t xml:space="preserve">          </w:t>
      </w:r>
      <w:r w:rsidRPr="004A2BBD">
        <w:rPr>
          <w:rFonts w:hint="eastAsia"/>
          <w:lang w:eastAsia="zh-CN"/>
        </w:rPr>
        <w:t xml:space="preserve"> </w:t>
      </w:r>
      <w:r w:rsidRPr="004A2BBD">
        <w:rPr>
          <w:lang w:eastAsia="zh-CN"/>
        </w:rPr>
        <w:t>T</w:t>
      </w:r>
      <w:r w:rsidRPr="004A2BBD">
        <w:rPr>
          <w:rFonts w:hint="eastAsia"/>
          <w:lang w:eastAsia="zh-CN"/>
        </w:rPr>
        <w:t>opology 2</w:t>
      </w:r>
    </w:p>
    <w:p w14:paraId="04357229" w14:textId="0B5E0A7B" w:rsidR="007110A8" w:rsidRPr="004A2BBD" w:rsidRDefault="007110A8" w:rsidP="00AE73EE">
      <w:pPr>
        <w:jc w:val="center"/>
        <w:rPr>
          <w:lang w:eastAsia="zh-CN"/>
        </w:rPr>
      </w:pPr>
      <w:r w:rsidRPr="004A2BBD">
        <w:rPr>
          <w:lang w:eastAsia="zh-CN"/>
        </w:rPr>
        <w:t xml:space="preserve">Figure 1. </w:t>
      </w:r>
      <w:r w:rsidR="00124974" w:rsidRPr="004A2BBD">
        <w:rPr>
          <w:lang w:eastAsia="zh-CN"/>
        </w:rPr>
        <w:t>A-DL and A-UL</w:t>
      </w:r>
      <w:r w:rsidR="004A2BBD" w:rsidRPr="004A2BBD">
        <w:rPr>
          <w:lang w:eastAsia="zh-CN"/>
        </w:rPr>
        <w:t xml:space="preserve"> for Topology 1 and Topology 2</w:t>
      </w:r>
    </w:p>
    <w:p w14:paraId="7FAFAABC" w14:textId="029506E3" w:rsidR="00E7287B" w:rsidRPr="004A2BBD" w:rsidRDefault="00E7287B" w:rsidP="00E52685">
      <w:pPr>
        <w:rPr>
          <w:rFonts w:eastAsia="宋体"/>
          <w:b/>
          <w:u w:val="single"/>
          <w:lang w:eastAsia="zh-CN"/>
        </w:rPr>
      </w:pPr>
      <w:r w:rsidRPr="004A2BBD">
        <w:rPr>
          <w:rFonts w:eastAsia="宋体"/>
          <w:b/>
          <w:u w:val="single"/>
          <w:lang w:eastAsia="zh-CN"/>
        </w:rPr>
        <w:t>A-DL</w:t>
      </w:r>
    </w:p>
    <w:p w14:paraId="1D575C8B" w14:textId="6F8E6B14" w:rsidR="00343300" w:rsidRPr="004A2BBD" w:rsidRDefault="00343300" w:rsidP="00E52685">
      <w:pPr>
        <w:rPr>
          <w:rFonts w:eastAsia="宋体"/>
          <w:lang w:eastAsia="zh-CN"/>
        </w:rPr>
      </w:pPr>
      <w:r w:rsidRPr="004A2BBD">
        <w:rPr>
          <w:rFonts w:eastAsia="宋体"/>
          <w:lang w:eastAsia="zh-CN"/>
        </w:rPr>
        <w:t xml:space="preserve">As a low-power communication technique that 3GPP has studied, the downlink transmission </w:t>
      </w:r>
      <w:r w:rsidR="00EA7A7A" w:rsidRPr="004A2BBD">
        <w:rPr>
          <w:rFonts w:eastAsia="宋体"/>
          <w:lang w:eastAsia="zh-CN"/>
        </w:rPr>
        <w:t xml:space="preserve">of </w:t>
      </w:r>
      <w:r w:rsidRPr="004A2BBD">
        <w:rPr>
          <w:rFonts w:eastAsia="宋体"/>
          <w:lang w:eastAsia="zh-CN"/>
        </w:rPr>
        <w:t xml:space="preserve">NB-IoT supports </w:t>
      </w:r>
      <w:r w:rsidR="00A55D76" w:rsidRPr="004A2BBD">
        <w:rPr>
          <w:rFonts w:eastAsia="宋体"/>
          <w:lang w:eastAsia="zh-CN"/>
        </w:rPr>
        <w:t xml:space="preserve">15 kHz </w:t>
      </w:r>
      <w:r w:rsidR="007F03A1" w:rsidRPr="004A2BBD">
        <w:rPr>
          <w:rFonts w:eastAsia="宋体"/>
          <w:lang w:eastAsia="zh-CN"/>
        </w:rPr>
        <w:t>SCS</w:t>
      </w:r>
      <w:r w:rsidR="00A55D76" w:rsidRPr="004A2BBD">
        <w:rPr>
          <w:kern w:val="2"/>
          <w:lang w:eastAsia="zh-CN"/>
        </w:rPr>
        <w:t xml:space="preserve"> </w:t>
      </w:r>
      <w:r w:rsidR="00A55D76" w:rsidRPr="004A2BBD">
        <w:rPr>
          <w:rFonts w:eastAsia="宋体"/>
          <w:lang w:eastAsia="zh-CN"/>
        </w:rPr>
        <w:t xml:space="preserve">for </w:t>
      </w:r>
      <w:r w:rsidR="0024401B" w:rsidRPr="004A2BBD">
        <w:rPr>
          <w:rFonts w:eastAsia="宋体"/>
          <w:lang w:eastAsia="zh-CN"/>
        </w:rPr>
        <w:t>all deployment modes</w:t>
      </w:r>
      <w:r w:rsidR="006A71AB" w:rsidRPr="004A2BBD">
        <w:rPr>
          <w:rFonts w:eastAsia="宋体"/>
          <w:lang w:eastAsia="zh-CN"/>
        </w:rPr>
        <w:t xml:space="preserve">, i.e., </w:t>
      </w:r>
      <w:r w:rsidR="00A55D76" w:rsidRPr="004A2BBD">
        <w:rPr>
          <w:rFonts w:eastAsia="宋体"/>
          <w:lang w:eastAsia="zh-CN"/>
        </w:rPr>
        <w:t>standalone</w:t>
      </w:r>
      <w:r w:rsidR="006A71AB" w:rsidRPr="004A2BBD">
        <w:rPr>
          <w:rFonts w:eastAsia="宋体"/>
          <w:lang w:eastAsia="zh-CN"/>
        </w:rPr>
        <w:t xml:space="preserve"> band</w:t>
      </w:r>
      <w:r w:rsidR="00A55D76" w:rsidRPr="004A2BBD">
        <w:rPr>
          <w:rFonts w:eastAsia="宋体"/>
          <w:lang w:eastAsia="zh-CN"/>
        </w:rPr>
        <w:t xml:space="preserve">, guardband, </w:t>
      </w:r>
      <w:r w:rsidR="00145964" w:rsidRPr="004A2BBD">
        <w:rPr>
          <w:rFonts w:eastAsia="宋体"/>
          <w:lang w:eastAsia="zh-CN"/>
        </w:rPr>
        <w:t xml:space="preserve">and </w:t>
      </w:r>
      <w:r w:rsidR="00A55D76" w:rsidRPr="004A2BBD">
        <w:rPr>
          <w:rFonts w:eastAsia="宋体"/>
          <w:lang w:eastAsia="zh-CN"/>
        </w:rPr>
        <w:t>in-band</w:t>
      </w:r>
      <w:r w:rsidR="00EB34CE" w:rsidRPr="004A2BBD">
        <w:rPr>
          <w:rFonts w:eastAsia="宋体"/>
          <w:lang w:eastAsia="zh-CN"/>
        </w:rPr>
        <w:t>.</w:t>
      </w:r>
      <w:r w:rsidR="00A55D76" w:rsidRPr="004A2BBD">
        <w:rPr>
          <w:rFonts w:eastAsia="宋体"/>
          <w:lang w:eastAsia="zh-CN"/>
        </w:rPr>
        <w:t xml:space="preserve"> </w:t>
      </w:r>
      <w:r w:rsidR="00DE15A1" w:rsidRPr="004A2BBD">
        <w:rPr>
          <w:rFonts w:eastAsia="宋体"/>
          <w:lang w:eastAsia="zh-CN"/>
        </w:rPr>
        <w:t>T</w:t>
      </w:r>
      <w:r w:rsidRPr="004A2BBD">
        <w:rPr>
          <w:rFonts w:eastAsia="宋体"/>
          <w:lang w:eastAsia="zh-CN"/>
        </w:rPr>
        <w:t>he coexistence between LTE and N</w:t>
      </w:r>
      <w:r w:rsidR="00EA7A7A" w:rsidRPr="004A2BBD">
        <w:rPr>
          <w:rFonts w:eastAsia="宋体"/>
          <w:lang w:eastAsia="zh-CN"/>
        </w:rPr>
        <w:t>B</w:t>
      </w:r>
      <w:r w:rsidRPr="004A2BBD">
        <w:rPr>
          <w:rFonts w:eastAsia="宋体"/>
          <w:lang w:eastAsia="zh-CN"/>
        </w:rPr>
        <w:t xml:space="preserve">-IoT </w:t>
      </w:r>
      <w:r w:rsidR="00EA7A7A" w:rsidRPr="004A2BBD">
        <w:rPr>
          <w:rFonts w:eastAsia="宋体"/>
          <w:lang w:eastAsia="zh-CN"/>
        </w:rPr>
        <w:t>in</w:t>
      </w:r>
      <w:r w:rsidRPr="004A2BBD">
        <w:rPr>
          <w:rFonts w:eastAsia="宋体"/>
          <w:lang w:eastAsia="zh-CN"/>
        </w:rPr>
        <w:t xml:space="preserve"> in-band deployment mode </w:t>
      </w:r>
      <w:r w:rsidR="007F03A1" w:rsidRPr="004A2BBD">
        <w:rPr>
          <w:rFonts w:eastAsia="宋体"/>
          <w:lang w:eastAsia="zh-CN"/>
        </w:rPr>
        <w:t>consider</w:t>
      </w:r>
      <w:r w:rsidR="00FD00BB" w:rsidRPr="004A2BBD">
        <w:rPr>
          <w:rFonts w:eastAsia="宋体"/>
          <w:lang w:eastAsia="zh-CN"/>
        </w:rPr>
        <w:t>s</w:t>
      </w:r>
      <w:r w:rsidR="007F03A1" w:rsidRPr="004A2BBD">
        <w:rPr>
          <w:rFonts w:eastAsia="宋体"/>
          <w:lang w:eastAsia="zh-CN"/>
        </w:rPr>
        <w:t xml:space="preserve"> the</w:t>
      </w:r>
      <w:r w:rsidR="00DE15A1" w:rsidRPr="004A2BBD">
        <w:rPr>
          <w:rFonts w:eastAsia="宋体"/>
          <w:lang w:eastAsia="zh-CN"/>
        </w:rPr>
        <w:t xml:space="preserve"> </w:t>
      </w:r>
      <w:r w:rsidR="00DE15A1" w:rsidRPr="004A2BBD">
        <w:rPr>
          <w:rFonts w:eastAsia="宋体" w:hint="eastAsia"/>
          <w:lang w:eastAsia="zh-CN"/>
        </w:rPr>
        <w:t>same</w:t>
      </w:r>
      <w:r w:rsidR="007F03A1" w:rsidRPr="004A2BBD">
        <w:rPr>
          <w:rFonts w:eastAsia="宋体"/>
          <w:lang w:eastAsia="zh-CN"/>
        </w:rPr>
        <w:t xml:space="preserve"> principle </w:t>
      </w:r>
      <w:r w:rsidR="00DE15A1" w:rsidRPr="004A2BBD">
        <w:rPr>
          <w:rFonts w:eastAsia="宋体"/>
          <w:lang w:eastAsia="zh-CN"/>
        </w:rPr>
        <w:t xml:space="preserve">of SCS determination in NR </w:t>
      </w:r>
      <w:r w:rsidR="007F03A1" w:rsidRPr="004A2BBD">
        <w:rPr>
          <w:rFonts w:eastAsia="宋体"/>
          <w:lang w:eastAsia="zh-CN"/>
        </w:rPr>
        <w:t>to keep orthogonality,</w:t>
      </w:r>
      <w:r w:rsidRPr="004A2BBD">
        <w:rPr>
          <w:rFonts w:eastAsia="宋体"/>
          <w:lang w:eastAsia="zh-CN"/>
        </w:rPr>
        <w:t xml:space="preserve"> </w:t>
      </w:r>
      <w:r w:rsidR="007F03A1" w:rsidRPr="004A2BBD">
        <w:rPr>
          <w:rFonts w:eastAsia="宋体"/>
          <w:lang w:eastAsia="zh-CN"/>
        </w:rPr>
        <w:t xml:space="preserve">SCS with </w:t>
      </w:r>
      <w:r w:rsidRPr="004A2BBD">
        <w:rPr>
          <w:rFonts w:eastAsia="宋体"/>
          <w:lang w:eastAsia="zh-CN"/>
        </w:rPr>
        <w:t xml:space="preserve">15kHz </w:t>
      </w:r>
      <w:r w:rsidR="007F03A1" w:rsidRPr="004A2BBD">
        <w:rPr>
          <w:rFonts w:eastAsia="宋体"/>
          <w:lang w:eastAsia="zh-CN"/>
        </w:rPr>
        <w:t>is used</w:t>
      </w:r>
      <w:r w:rsidRPr="004A2BBD">
        <w:rPr>
          <w:rFonts w:eastAsia="宋体"/>
          <w:lang w:eastAsia="zh-CN"/>
        </w:rPr>
        <w:t xml:space="preserve"> in NB-IoT.</w:t>
      </w:r>
      <w:r w:rsidR="007F03A1" w:rsidRPr="004A2BBD">
        <w:t xml:space="preserve"> </w:t>
      </w:r>
    </w:p>
    <w:p w14:paraId="6B7E291D" w14:textId="45AEBEFF" w:rsidR="006A71AB" w:rsidRPr="004A2BBD" w:rsidRDefault="00343300" w:rsidP="00E52685">
      <w:pPr>
        <w:rPr>
          <w:lang w:eastAsia="ko-KR"/>
        </w:rPr>
      </w:pPr>
      <w:r w:rsidRPr="004A2BBD">
        <w:t>For</w:t>
      </w:r>
      <w:r w:rsidR="006A71AB" w:rsidRPr="004A2BBD">
        <w:rPr>
          <w:kern w:val="2"/>
          <w:lang w:eastAsia="zh-CN"/>
        </w:rPr>
        <w:t xml:space="preserve"> the </w:t>
      </w:r>
      <w:r w:rsidR="007F03A1" w:rsidRPr="004A2BBD">
        <w:rPr>
          <w:kern w:val="2"/>
          <w:lang w:eastAsia="zh-CN"/>
        </w:rPr>
        <w:t>A-</w:t>
      </w:r>
      <w:r w:rsidR="006A71AB" w:rsidRPr="004A2BBD">
        <w:rPr>
          <w:kern w:val="2"/>
          <w:lang w:eastAsia="zh-CN"/>
        </w:rPr>
        <w:t xml:space="preserve">IoT, </w:t>
      </w:r>
      <w:r w:rsidRPr="004A2BBD">
        <w:rPr>
          <w:kern w:val="2"/>
          <w:lang w:eastAsia="zh-CN"/>
        </w:rPr>
        <w:t>we can consider the same principle</w:t>
      </w:r>
      <w:r w:rsidR="006A71AB" w:rsidRPr="004A2BBD">
        <w:rPr>
          <w:kern w:val="2"/>
          <w:lang w:eastAsia="zh-CN"/>
        </w:rPr>
        <w:t xml:space="preserve">. Specifically, </w:t>
      </w:r>
      <w:r w:rsidR="006A71AB" w:rsidRPr="004A2BBD">
        <w:rPr>
          <w:lang w:eastAsia="ko-KR"/>
        </w:rPr>
        <w:t>t</w:t>
      </w:r>
      <w:r w:rsidR="00A55D76" w:rsidRPr="004A2BBD">
        <w:rPr>
          <w:lang w:eastAsia="ko-KR"/>
        </w:rPr>
        <w:t xml:space="preserve">o avoid/minimize the </w:t>
      </w:r>
      <w:r w:rsidR="002D5BEE" w:rsidRPr="004A2BBD">
        <w:rPr>
          <w:lang w:eastAsia="ko-KR"/>
        </w:rPr>
        <w:t xml:space="preserve">ISI(inter-subcarrier interference) and </w:t>
      </w:r>
      <w:r w:rsidR="006A71AB" w:rsidRPr="004A2BBD">
        <w:rPr>
          <w:lang w:eastAsia="ko-KR"/>
        </w:rPr>
        <w:t>ICI</w:t>
      </w:r>
      <w:r w:rsidR="002D5BEE" w:rsidRPr="004A2BBD">
        <w:rPr>
          <w:lang w:eastAsia="ko-KR"/>
        </w:rPr>
        <w:t xml:space="preserve"> (inter-carrier interference)</w:t>
      </w:r>
      <w:r w:rsidR="00A55D76" w:rsidRPr="004A2BBD">
        <w:rPr>
          <w:lang w:eastAsia="ko-KR"/>
        </w:rPr>
        <w:t xml:space="preserve">, the numerology </w:t>
      </w:r>
      <w:r w:rsidR="006A71AB" w:rsidRPr="004A2BBD">
        <w:rPr>
          <w:lang w:eastAsia="ko-KR"/>
        </w:rPr>
        <w:t xml:space="preserve">used by A-DL should be orthogonal to </w:t>
      </w:r>
      <w:r w:rsidR="00A55D76" w:rsidRPr="004A2BBD">
        <w:rPr>
          <w:lang w:eastAsia="ko-KR"/>
        </w:rPr>
        <w:t xml:space="preserve">the  NR </w:t>
      </w:r>
      <w:r w:rsidR="006A71AB" w:rsidRPr="004A2BBD">
        <w:rPr>
          <w:lang w:eastAsia="ko-KR"/>
        </w:rPr>
        <w:t xml:space="preserve">OFDM </w:t>
      </w:r>
      <w:r w:rsidR="00A55D76" w:rsidRPr="004A2BBD">
        <w:rPr>
          <w:lang w:eastAsia="ko-KR"/>
        </w:rPr>
        <w:t>signals</w:t>
      </w:r>
      <w:r w:rsidR="006A71AB" w:rsidRPr="004A2BBD">
        <w:rPr>
          <w:lang w:eastAsia="ko-KR"/>
        </w:rPr>
        <w:t xml:space="preserve">, e.g., </w:t>
      </w:r>
      <w:r w:rsidR="00A55D76" w:rsidRPr="004A2BBD">
        <w:rPr>
          <w:lang w:eastAsia="ko-KR"/>
        </w:rPr>
        <w:t xml:space="preserve"> 15 kHz </w:t>
      </w:r>
      <w:r w:rsidR="00A55D76" w:rsidRPr="004A2BBD">
        <w:rPr>
          <w:lang w:eastAsia="zh-CN"/>
        </w:rPr>
        <w:t>is</w:t>
      </w:r>
      <w:r w:rsidR="00A55D76" w:rsidRPr="004A2BBD">
        <w:rPr>
          <w:lang w:eastAsia="ko-KR"/>
        </w:rPr>
        <w:t xml:space="preserve"> used for </w:t>
      </w:r>
      <w:r w:rsidR="00FD00BB" w:rsidRPr="004A2BBD">
        <w:rPr>
          <w:lang w:eastAsia="ko-KR"/>
        </w:rPr>
        <w:t xml:space="preserve">the </w:t>
      </w:r>
      <w:r w:rsidR="00A55D76" w:rsidRPr="004A2BBD">
        <w:rPr>
          <w:lang w:eastAsia="ko-KR"/>
        </w:rPr>
        <w:t>FDD band in FR1</w:t>
      </w:r>
      <w:r w:rsidR="005D0B17" w:rsidRPr="004A2BBD">
        <w:rPr>
          <w:lang w:eastAsia="ko-KR"/>
        </w:rPr>
        <w:t xml:space="preserve"> as an </w:t>
      </w:r>
      <w:r w:rsidR="00D73187" w:rsidRPr="004A2BBD">
        <w:rPr>
          <w:lang w:eastAsia="ko-KR"/>
        </w:rPr>
        <w:t>starting point for A-DL</w:t>
      </w:r>
      <w:r w:rsidR="00A55D76" w:rsidRPr="004A2BBD">
        <w:rPr>
          <w:lang w:eastAsia="ko-KR"/>
        </w:rPr>
        <w:t>.</w:t>
      </w:r>
      <w:r w:rsidR="00D73187" w:rsidRPr="004A2BBD">
        <w:rPr>
          <w:lang w:eastAsia="ko-KR"/>
        </w:rPr>
        <w:t xml:space="preserve"> Other SCS can be further studied together considering the A-DL data rate requirement </w:t>
      </w:r>
      <w:r w:rsidR="00FB771B" w:rsidRPr="004A2BBD">
        <w:rPr>
          <w:lang w:eastAsia="ko-KR"/>
        </w:rPr>
        <w:t>and chip duration.</w:t>
      </w:r>
    </w:p>
    <w:p w14:paraId="698DB2D0" w14:textId="3A0CE5AB" w:rsidR="0027486D" w:rsidRPr="004A2BBD" w:rsidRDefault="0027486D" w:rsidP="0027486D">
      <w:pPr>
        <w:rPr>
          <w:b/>
          <w:i/>
          <w:lang w:eastAsia="ko-KR"/>
        </w:rPr>
      </w:pPr>
      <w:r w:rsidRPr="004A2BBD">
        <w:rPr>
          <w:rFonts w:eastAsia="宋体"/>
          <w:b/>
          <w:i/>
          <w:lang w:eastAsia="zh-CN"/>
        </w:rPr>
        <w:t>Proposal</w:t>
      </w:r>
      <w:r w:rsidR="004E619A" w:rsidRPr="004A2BBD">
        <w:rPr>
          <w:rFonts w:eastAsia="宋体"/>
          <w:b/>
          <w:i/>
          <w:lang w:eastAsia="zh-CN"/>
        </w:rPr>
        <w:t xml:space="preserve"> 1</w:t>
      </w:r>
      <w:r w:rsidRPr="004A2BBD">
        <w:rPr>
          <w:rFonts w:eastAsia="宋体"/>
          <w:b/>
          <w:i/>
          <w:lang w:eastAsia="zh-CN"/>
        </w:rPr>
        <w:t>: For A-DL,</w:t>
      </w:r>
      <w:r w:rsidRPr="004A2BBD">
        <w:rPr>
          <w:b/>
          <w:i/>
          <w:lang w:eastAsia="ko-KR"/>
        </w:rPr>
        <w:t xml:space="preserve"> SCS with 15 kHz</w:t>
      </w:r>
      <w:r w:rsidRPr="004A2BBD">
        <w:rPr>
          <w:b/>
          <w:i/>
          <w:lang w:eastAsia="zh-CN"/>
        </w:rPr>
        <w:t xml:space="preserve"> </w:t>
      </w:r>
      <w:r w:rsidR="004A2BBD" w:rsidRPr="004A2BBD">
        <w:rPr>
          <w:b/>
          <w:i/>
          <w:lang w:eastAsia="zh-CN"/>
        </w:rPr>
        <w:t>is considered as</w:t>
      </w:r>
      <w:r w:rsidR="00E01181" w:rsidRPr="004A2BBD">
        <w:rPr>
          <w:b/>
          <w:i/>
          <w:lang w:eastAsia="zh-CN"/>
        </w:rPr>
        <w:t xml:space="preserve"> a starting point, other SCSs FFS. </w:t>
      </w:r>
    </w:p>
    <w:p w14:paraId="50C3FC2B" w14:textId="509C06BD" w:rsidR="00102F8C" w:rsidRPr="004A2BBD" w:rsidRDefault="00C77C5D" w:rsidP="00E52685">
      <w:pPr>
        <w:rPr>
          <w:rFonts w:eastAsia="宋体"/>
          <w:b/>
          <w:u w:val="single"/>
          <w:lang w:eastAsia="zh-CN"/>
        </w:rPr>
      </w:pPr>
      <w:r w:rsidRPr="004A2BBD">
        <w:rPr>
          <w:rFonts w:eastAsia="宋体" w:hint="eastAsia"/>
          <w:b/>
          <w:u w:val="single"/>
          <w:lang w:eastAsia="zh-CN"/>
        </w:rPr>
        <w:t>A</w:t>
      </w:r>
      <w:r w:rsidRPr="004A2BBD">
        <w:rPr>
          <w:rFonts w:eastAsia="宋体"/>
          <w:b/>
          <w:u w:val="single"/>
          <w:lang w:eastAsia="zh-CN"/>
        </w:rPr>
        <w:t>-UL</w:t>
      </w:r>
    </w:p>
    <w:p w14:paraId="6CFAF3CF" w14:textId="148A4D1F" w:rsidR="00922766" w:rsidRPr="004A2BBD" w:rsidRDefault="00790E4E" w:rsidP="00467FD9">
      <w:pPr>
        <w:rPr>
          <w:rFonts w:eastAsia="宋体"/>
          <w:lang w:eastAsia="zh-CN"/>
        </w:rPr>
      </w:pPr>
      <w:r w:rsidRPr="004A2BBD">
        <w:rPr>
          <w:rFonts w:eastAsia="宋体"/>
          <w:lang w:eastAsia="zh-CN"/>
        </w:rPr>
        <w:t>Acc</w:t>
      </w:r>
      <w:r w:rsidR="00685F93" w:rsidRPr="004A2BBD">
        <w:rPr>
          <w:rFonts w:eastAsia="宋体"/>
          <w:lang w:eastAsia="zh-CN"/>
        </w:rPr>
        <w:t>o</w:t>
      </w:r>
      <w:r w:rsidRPr="004A2BBD">
        <w:rPr>
          <w:rFonts w:eastAsia="宋体"/>
          <w:lang w:eastAsia="zh-CN"/>
        </w:rPr>
        <w:t>rding to the SID, t</w:t>
      </w:r>
      <w:r w:rsidR="00467FD9" w:rsidRPr="004A2BBD">
        <w:rPr>
          <w:rFonts w:eastAsia="宋体"/>
          <w:lang w:eastAsia="zh-CN"/>
        </w:rPr>
        <w:t>he device’s UL transmission may be generated internally by the device, or be backscattered on a carrier wave</w:t>
      </w:r>
      <w:r w:rsidR="00DE15A1" w:rsidRPr="004A2BBD">
        <w:rPr>
          <w:rFonts w:eastAsia="宋体"/>
          <w:lang w:eastAsia="zh-CN"/>
        </w:rPr>
        <w:t xml:space="preserve"> (CW)</w:t>
      </w:r>
      <w:r w:rsidR="00467FD9" w:rsidRPr="004A2BBD">
        <w:rPr>
          <w:rFonts w:eastAsia="宋体"/>
          <w:lang w:eastAsia="zh-CN"/>
        </w:rPr>
        <w:t xml:space="preserve"> provided externally.</w:t>
      </w:r>
      <w:r w:rsidR="00CE7F61" w:rsidRPr="004A2BBD">
        <w:rPr>
          <w:rFonts w:eastAsia="宋体"/>
          <w:lang w:eastAsia="zh-CN"/>
        </w:rPr>
        <w:t xml:space="preserve"> From </w:t>
      </w:r>
      <w:r w:rsidR="00FD00BB" w:rsidRPr="004A2BBD">
        <w:rPr>
          <w:rFonts w:eastAsia="宋体"/>
          <w:lang w:eastAsia="zh-CN"/>
        </w:rPr>
        <w:t xml:space="preserve">the </w:t>
      </w:r>
      <w:r w:rsidR="00CE7F61" w:rsidRPr="004A2BBD">
        <w:rPr>
          <w:rFonts w:eastAsia="宋体"/>
          <w:lang w:eastAsia="zh-CN"/>
        </w:rPr>
        <w:t xml:space="preserve">common design point of view, the SCS should be </w:t>
      </w:r>
      <w:r w:rsidR="00FD00BB" w:rsidRPr="004A2BBD">
        <w:rPr>
          <w:rFonts w:eastAsia="宋体"/>
          <w:lang w:eastAsia="zh-CN"/>
        </w:rPr>
        <w:t xml:space="preserve">the </w:t>
      </w:r>
      <w:r w:rsidR="00CE7F61" w:rsidRPr="004A2BBD">
        <w:rPr>
          <w:rFonts w:eastAsia="宋体"/>
          <w:lang w:eastAsia="zh-CN"/>
        </w:rPr>
        <w:t>same for all the device</w:t>
      </w:r>
      <w:r w:rsidR="00FD00BB" w:rsidRPr="004A2BBD">
        <w:rPr>
          <w:rFonts w:eastAsia="宋体"/>
          <w:lang w:eastAsia="zh-CN"/>
        </w:rPr>
        <w:t>s</w:t>
      </w:r>
      <w:r w:rsidR="00CE7F61" w:rsidRPr="004A2BBD">
        <w:rPr>
          <w:rFonts w:eastAsia="宋体"/>
          <w:lang w:eastAsia="zh-CN"/>
        </w:rPr>
        <w:t>.</w:t>
      </w:r>
      <w:r w:rsidR="00467FD9" w:rsidRPr="004A2BBD">
        <w:rPr>
          <w:rFonts w:eastAsia="宋体"/>
          <w:lang w:eastAsia="zh-CN"/>
        </w:rPr>
        <w:t xml:space="preserve"> </w:t>
      </w:r>
      <w:r w:rsidR="006F09B8" w:rsidRPr="004A2BBD">
        <w:rPr>
          <w:rFonts w:eastAsia="宋体"/>
          <w:lang w:eastAsia="zh-CN"/>
        </w:rPr>
        <w:t xml:space="preserve">For the case of external CW, it is necessary to decide the CW </w:t>
      </w:r>
      <w:r w:rsidR="004F6BD1" w:rsidRPr="004A2BBD">
        <w:rPr>
          <w:rFonts w:eastAsia="宋体"/>
          <w:lang w:eastAsia="zh-CN"/>
        </w:rPr>
        <w:t xml:space="preserve">waveforms </w:t>
      </w:r>
      <w:r w:rsidR="006F09B8" w:rsidRPr="004A2BBD">
        <w:rPr>
          <w:rFonts w:eastAsia="宋体"/>
          <w:lang w:eastAsia="zh-CN"/>
        </w:rPr>
        <w:t xml:space="preserve">before discussing the subcarrier spacing in A-UL. </w:t>
      </w:r>
    </w:p>
    <w:p w14:paraId="53E7B5B4" w14:textId="1B916243" w:rsidR="00922766" w:rsidRPr="004A2BBD" w:rsidRDefault="00922766" w:rsidP="00467FD9">
      <w:r w:rsidRPr="004A2BBD">
        <w:rPr>
          <w:rFonts w:eastAsia="宋体"/>
          <w:lang w:eastAsia="zh-CN"/>
        </w:rPr>
        <w:t>Based on the analysis in</w:t>
      </w:r>
      <w:r w:rsidR="00D56E72" w:rsidRPr="004A2BBD">
        <w:rPr>
          <w:rFonts w:eastAsia="宋体"/>
          <w:lang w:eastAsia="zh-CN"/>
        </w:rPr>
        <w:t xml:space="preserve"> </w:t>
      </w:r>
      <w:r w:rsidR="00FC6569" w:rsidRPr="004A2BBD">
        <w:rPr>
          <w:lang w:eastAsia="zh-CN"/>
        </w:rPr>
        <w:t xml:space="preserve">our contribution </w:t>
      </w:r>
      <w:r w:rsidR="00FC6569">
        <w:rPr>
          <w:lang w:eastAsia="zh-CN"/>
        </w:rPr>
        <w:t xml:space="preserve">of 9.4.2.4 </w:t>
      </w:r>
      <w:r w:rsidRPr="004A2BBD">
        <w:rPr>
          <w:rFonts w:eastAsia="宋体"/>
          <w:lang w:eastAsia="zh-CN"/>
        </w:rPr>
        <w:t>[</w:t>
      </w:r>
      <w:r w:rsidR="00D56E72" w:rsidRPr="004A2BBD">
        <w:rPr>
          <w:rFonts w:eastAsia="宋体"/>
          <w:lang w:eastAsia="zh-CN"/>
        </w:rPr>
        <w:t>2</w:t>
      </w:r>
      <w:r w:rsidRPr="004A2BBD">
        <w:rPr>
          <w:rFonts w:eastAsia="宋体"/>
          <w:lang w:eastAsia="zh-CN"/>
        </w:rPr>
        <w:t xml:space="preserve">], there are two </w:t>
      </w:r>
      <w:r w:rsidR="00E01181" w:rsidRPr="004A2BBD">
        <w:rPr>
          <w:rFonts w:eastAsia="宋体"/>
          <w:lang w:eastAsia="zh-CN"/>
        </w:rPr>
        <w:t xml:space="preserve">candidate </w:t>
      </w:r>
      <w:r w:rsidRPr="004A2BBD">
        <w:rPr>
          <w:rFonts w:eastAsia="宋体"/>
          <w:lang w:eastAsia="zh-CN"/>
        </w:rPr>
        <w:t xml:space="preserve">types of CW </w:t>
      </w:r>
      <w:r w:rsidR="00CE7F61" w:rsidRPr="004A2BBD">
        <w:rPr>
          <w:rFonts w:eastAsia="宋体"/>
          <w:lang w:eastAsia="zh-CN"/>
        </w:rPr>
        <w:t>waveforms</w:t>
      </w:r>
      <w:r w:rsidRPr="004A2BBD">
        <w:rPr>
          <w:rFonts w:eastAsia="宋体" w:hint="eastAsia"/>
          <w:lang w:eastAsia="zh-CN"/>
        </w:rPr>
        <w:t>:</w:t>
      </w:r>
      <w:r w:rsidRPr="004A2BBD">
        <w:rPr>
          <w:rFonts w:eastAsia="宋体"/>
          <w:lang w:eastAsia="zh-CN"/>
        </w:rPr>
        <w:t xml:space="preserve"> </w:t>
      </w:r>
      <w:r w:rsidRPr="004A2BBD">
        <w:rPr>
          <w:rFonts w:eastAsia="宋体" w:hint="eastAsia"/>
          <w:lang w:eastAsia="zh-CN"/>
        </w:rPr>
        <w:t xml:space="preserve">a) </w:t>
      </w:r>
      <w:r w:rsidRPr="004A2BBD">
        <w:rPr>
          <w:rFonts w:eastAsia="宋体"/>
          <w:lang w:eastAsia="zh-CN"/>
        </w:rPr>
        <w:t>single tone</w:t>
      </w:r>
      <w:r w:rsidR="008224C7" w:rsidRPr="004A2BBD">
        <w:rPr>
          <w:rFonts w:eastAsia="宋体" w:hint="eastAsia"/>
          <w:lang w:eastAsia="zh-CN"/>
        </w:rPr>
        <w:t>,</w:t>
      </w:r>
      <w:r w:rsidRPr="004A2BBD">
        <w:rPr>
          <w:rFonts w:eastAsia="宋体"/>
          <w:lang w:eastAsia="zh-CN"/>
        </w:rPr>
        <w:t xml:space="preserve"> </w:t>
      </w:r>
      <w:r w:rsidR="00FD00BB" w:rsidRPr="004A2BBD">
        <w:rPr>
          <w:rFonts w:eastAsia="宋体"/>
          <w:lang w:eastAsia="zh-CN"/>
        </w:rPr>
        <w:t xml:space="preserve">and </w:t>
      </w:r>
      <w:r w:rsidRPr="004A2BBD">
        <w:rPr>
          <w:rFonts w:eastAsia="宋体"/>
          <w:lang w:eastAsia="zh-CN"/>
        </w:rPr>
        <w:t xml:space="preserve">b) multiple tone. </w:t>
      </w:r>
      <w:r w:rsidR="001D175E" w:rsidRPr="004A2BBD">
        <w:rPr>
          <w:rFonts w:eastAsia="宋体"/>
          <w:lang w:eastAsia="zh-CN"/>
        </w:rPr>
        <w:t>F</w:t>
      </w:r>
      <w:r w:rsidR="001D175E" w:rsidRPr="004A2BBD">
        <w:rPr>
          <w:rFonts w:eastAsia="宋体" w:hint="eastAsia"/>
          <w:lang w:eastAsia="zh-CN"/>
        </w:rPr>
        <w:t>or</w:t>
      </w:r>
      <w:r w:rsidR="001D175E" w:rsidRPr="004A2BBD">
        <w:rPr>
          <w:rFonts w:eastAsia="宋体"/>
          <w:lang w:eastAsia="zh-CN"/>
        </w:rPr>
        <w:t xml:space="preserve"> single tone</w:t>
      </w:r>
      <w:r w:rsidR="00CE7F61" w:rsidRPr="004A2BBD">
        <w:rPr>
          <w:rFonts w:eastAsia="宋体"/>
          <w:lang w:eastAsia="zh-CN"/>
        </w:rPr>
        <w:t xml:space="preserve">, </w:t>
      </w:r>
      <w:r w:rsidR="001D175E" w:rsidRPr="004A2BBD">
        <w:rPr>
          <w:rFonts w:eastAsia="宋体"/>
          <w:lang w:eastAsia="zh-CN"/>
        </w:rPr>
        <w:t xml:space="preserve">one possible option is that a </w:t>
      </w:r>
      <w:r w:rsidR="00DE15A1" w:rsidRPr="004A2BBD">
        <w:rPr>
          <w:rFonts w:eastAsia="宋体"/>
          <w:lang w:eastAsia="zh-CN"/>
        </w:rPr>
        <w:t>CW</w:t>
      </w:r>
      <w:r w:rsidR="001D175E" w:rsidRPr="004A2BBD">
        <w:rPr>
          <w:rFonts w:eastAsia="宋体"/>
          <w:lang w:eastAsia="zh-CN"/>
        </w:rPr>
        <w:t xml:space="preserve"> </w:t>
      </w:r>
      <w:r w:rsidR="00FD00BB" w:rsidRPr="004A2BBD">
        <w:rPr>
          <w:rFonts w:eastAsia="宋体"/>
          <w:lang w:eastAsia="zh-CN"/>
        </w:rPr>
        <w:t xml:space="preserve">is </w:t>
      </w:r>
      <w:r w:rsidR="00CE7F61" w:rsidRPr="004A2BBD">
        <w:rPr>
          <w:rFonts w:eastAsia="宋体"/>
          <w:lang w:eastAsia="zh-CN"/>
        </w:rPr>
        <w:t xml:space="preserve">externally generated </w:t>
      </w:r>
      <w:r w:rsidR="001D175E" w:rsidRPr="004A2BBD">
        <w:rPr>
          <w:rFonts w:eastAsia="宋体"/>
          <w:lang w:eastAsia="zh-CN"/>
        </w:rPr>
        <w:t xml:space="preserve">at a certain frequency point </w:t>
      </w:r>
      <w:r w:rsidR="00820427" w:rsidRPr="004A2BBD">
        <w:rPr>
          <w:rFonts w:eastAsia="宋体"/>
          <w:lang w:eastAsia="zh-CN"/>
        </w:rPr>
        <w:t xml:space="preserve">based on </w:t>
      </w:r>
      <w:r w:rsidR="00FD00BB" w:rsidRPr="004A2BBD">
        <w:rPr>
          <w:rFonts w:eastAsia="宋体"/>
          <w:lang w:eastAsia="zh-CN"/>
        </w:rPr>
        <w:t xml:space="preserve">a </w:t>
      </w:r>
      <w:r w:rsidR="00820427" w:rsidRPr="004A2BBD">
        <w:rPr>
          <w:rFonts w:eastAsia="宋体"/>
          <w:lang w:eastAsia="zh-CN"/>
        </w:rPr>
        <w:t xml:space="preserve">Cosine/Sine wave </w:t>
      </w:r>
      <w:r w:rsidR="001D175E" w:rsidRPr="004A2BBD">
        <w:rPr>
          <w:rFonts w:eastAsia="宋体"/>
          <w:lang w:eastAsia="zh-CN"/>
        </w:rPr>
        <w:t xml:space="preserve">and sends it to </w:t>
      </w:r>
      <w:r w:rsidR="00FD00BB" w:rsidRPr="004A2BBD">
        <w:rPr>
          <w:rFonts w:eastAsia="宋体"/>
          <w:lang w:eastAsia="zh-CN"/>
        </w:rPr>
        <w:t xml:space="preserve">the </w:t>
      </w:r>
      <w:r w:rsidR="00526995" w:rsidRPr="004A2BBD">
        <w:rPr>
          <w:rFonts w:eastAsia="宋体"/>
          <w:lang w:eastAsia="zh-CN"/>
        </w:rPr>
        <w:t>A-IoT</w:t>
      </w:r>
      <w:r w:rsidR="001D175E" w:rsidRPr="004A2BBD">
        <w:rPr>
          <w:rFonts w:eastAsia="宋体"/>
          <w:lang w:eastAsia="zh-CN"/>
        </w:rPr>
        <w:t xml:space="preserve"> device, and then the </w:t>
      </w:r>
      <w:r w:rsidR="00526995" w:rsidRPr="004A2BBD">
        <w:rPr>
          <w:rFonts w:eastAsia="宋体"/>
          <w:lang w:eastAsia="zh-CN"/>
        </w:rPr>
        <w:t>A-IoT</w:t>
      </w:r>
      <w:r w:rsidR="001D175E" w:rsidRPr="004A2BBD">
        <w:rPr>
          <w:rFonts w:eastAsia="宋体"/>
          <w:lang w:eastAsia="zh-CN"/>
        </w:rPr>
        <w:t xml:space="preserve"> device transmit</w:t>
      </w:r>
      <w:r w:rsidR="00FD00BB" w:rsidRPr="004A2BBD">
        <w:rPr>
          <w:rFonts w:eastAsia="宋体"/>
          <w:lang w:eastAsia="zh-CN"/>
        </w:rPr>
        <w:t>s</w:t>
      </w:r>
      <w:r w:rsidR="001D175E" w:rsidRPr="004A2BBD">
        <w:rPr>
          <w:rFonts w:eastAsia="宋体"/>
          <w:lang w:eastAsia="zh-CN"/>
        </w:rPr>
        <w:t xml:space="preserve"> UL data </w:t>
      </w:r>
      <w:r w:rsidR="008224C7" w:rsidRPr="004A2BBD">
        <w:rPr>
          <w:rFonts w:eastAsia="宋体"/>
          <w:lang w:eastAsia="zh-CN"/>
        </w:rPr>
        <w:t xml:space="preserve">on a single carrier </w:t>
      </w:r>
      <w:r w:rsidR="001D175E" w:rsidRPr="004A2BBD">
        <w:rPr>
          <w:rFonts w:eastAsia="宋体"/>
          <w:lang w:eastAsia="zh-CN"/>
        </w:rPr>
        <w:t>by backscattering. Therefore, there is no need to discuss subcarrier spacing. For multiple tone</w:t>
      </w:r>
      <w:r w:rsidR="00CE7F61" w:rsidRPr="004A2BBD">
        <w:rPr>
          <w:lang w:eastAsia="zh-CN"/>
        </w:rPr>
        <w:t xml:space="preserve"> CW, i.e., OFDM based CW,</w:t>
      </w:r>
      <w:r w:rsidR="001D175E" w:rsidRPr="004A2BBD">
        <w:rPr>
          <w:rFonts w:eastAsia="宋体"/>
          <w:lang w:eastAsia="zh-CN"/>
        </w:rPr>
        <w:t xml:space="preserve"> </w:t>
      </w:r>
      <w:r w:rsidR="00CE7F61" w:rsidRPr="004A2BBD">
        <w:rPr>
          <w:rFonts w:eastAsia="宋体"/>
          <w:lang w:eastAsia="zh-CN"/>
        </w:rPr>
        <w:t xml:space="preserve">from </w:t>
      </w:r>
      <w:r w:rsidR="00FD00BB" w:rsidRPr="004A2BBD">
        <w:rPr>
          <w:rFonts w:eastAsia="宋体"/>
          <w:lang w:eastAsia="zh-CN"/>
        </w:rPr>
        <w:t xml:space="preserve">the </w:t>
      </w:r>
      <w:r w:rsidR="00CE7F61" w:rsidRPr="004A2BBD">
        <w:rPr>
          <w:rFonts w:eastAsia="宋体"/>
          <w:lang w:eastAsia="zh-CN"/>
        </w:rPr>
        <w:t xml:space="preserve">common design point of view, all the UL signals should be </w:t>
      </w:r>
      <w:r w:rsidR="00FD00BB" w:rsidRPr="004A2BBD">
        <w:rPr>
          <w:rFonts w:eastAsia="宋体"/>
          <w:lang w:eastAsia="zh-CN"/>
        </w:rPr>
        <w:t xml:space="preserve">the </w:t>
      </w:r>
      <w:r w:rsidR="00CE7F61" w:rsidRPr="004A2BBD">
        <w:rPr>
          <w:rFonts w:eastAsia="宋体"/>
          <w:lang w:eastAsia="zh-CN"/>
        </w:rPr>
        <w:t xml:space="preserve">OFDM </w:t>
      </w:r>
      <w:r w:rsidR="00E01181" w:rsidRPr="004A2BBD">
        <w:rPr>
          <w:rFonts w:eastAsia="宋体"/>
          <w:lang w:eastAsia="zh-CN"/>
        </w:rPr>
        <w:t xml:space="preserve">based </w:t>
      </w:r>
      <w:r w:rsidR="00CE7F61" w:rsidRPr="004A2BBD">
        <w:rPr>
          <w:rFonts w:eastAsia="宋体"/>
          <w:lang w:eastAsia="zh-CN"/>
        </w:rPr>
        <w:t xml:space="preserve">signal. However, it would be hard to generate an OFDM </w:t>
      </w:r>
      <w:r w:rsidR="00CE7F61" w:rsidRPr="004A2BBD">
        <w:rPr>
          <w:rFonts w:eastAsia="宋体"/>
          <w:lang w:eastAsia="zh-CN"/>
        </w:rPr>
        <w:lastRenderedPageBreak/>
        <w:t xml:space="preserve">signal internally by the device with a few hundreds µW peak power consumption. Therefore, </w:t>
      </w:r>
      <w:r w:rsidR="00E01181" w:rsidRPr="004A2BBD">
        <w:rPr>
          <w:rFonts w:eastAsia="宋体"/>
          <w:lang w:eastAsia="zh-CN"/>
        </w:rPr>
        <w:t>multiple tone</w:t>
      </w:r>
      <w:r w:rsidR="00CE7F61" w:rsidRPr="004A2BBD">
        <w:rPr>
          <w:rFonts w:eastAsia="宋体"/>
          <w:lang w:eastAsia="zh-CN"/>
        </w:rPr>
        <w:t xml:space="preserve"> waveform is not prefer</w:t>
      </w:r>
      <w:r w:rsidR="00E01181" w:rsidRPr="004A2BBD">
        <w:rPr>
          <w:rFonts w:eastAsia="宋体"/>
          <w:lang w:eastAsia="zh-CN"/>
        </w:rPr>
        <w:t>red</w:t>
      </w:r>
      <w:r w:rsidR="00CE7F61" w:rsidRPr="004A2BBD">
        <w:rPr>
          <w:rFonts w:eastAsia="宋体"/>
          <w:lang w:eastAsia="zh-CN"/>
        </w:rPr>
        <w:t>.</w:t>
      </w:r>
    </w:p>
    <w:p w14:paraId="6EED9D86" w14:textId="149E56F3" w:rsidR="00CE7F61" w:rsidRPr="004A2BBD" w:rsidRDefault="00790E4E" w:rsidP="00E52685">
      <w:pPr>
        <w:rPr>
          <w:rFonts w:eastAsia="宋体"/>
          <w:b/>
          <w:i/>
          <w:lang w:eastAsia="zh-CN"/>
        </w:rPr>
      </w:pPr>
      <w:r w:rsidRPr="004A2BBD">
        <w:rPr>
          <w:rFonts w:eastAsia="宋体"/>
          <w:b/>
          <w:i/>
          <w:lang w:eastAsia="zh-CN"/>
        </w:rPr>
        <w:t>P</w:t>
      </w:r>
      <w:r w:rsidR="00446A58" w:rsidRPr="004A2BBD">
        <w:rPr>
          <w:rFonts w:eastAsia="宋体"/>
          <w:b/>
          <w:i/>
          <w:lang w:eastAsia="zh-CN"/>
        </w:rPr>
        <w:t>roposal</w:t>
      </w:r>
      <w:r w:rsidR="004E619A" w:rsidRPr="004A2BBD">
        <w:rPr>
          <w:rFonts w:eastAsia="宋体"/>
          <w:b/>
          <w:i/>
          <w:lang w:eastAsia="zh-CN"/>
        </w:rPr>
        <w:t xml:space="preserve"> 2</w:t>
      </w:r>
      <w:r w:rsidR="00446A58" w:rsidRPr="004A2BBD">
        <w:rPr>
          <w:rFonts w:eastAsia="宋体"/>
          <w:b/>
          <w:i/>
          <w:lang w:eastAsia="zh-CN"/>
        </w:rPr>
        <w:t xml:space="preserve">: </w:t>
      </w:r>
      <w:r w:rsidR="001D6C52" w:rsidRPr="004A2BBD">
        <w:rPr>
          <w:rFonts w:eastAsia="宋体"/>
          <w:b/>
          <w:i/>
          <w:lang w:eastAsia="zh-CN"/>
        </w:rPr>
        <w:t>F</w:t>
      </w:r>
      <w:r w:rsidR="001D6C52" w:rsidRPr="004A2BBD">
        <w:rPr>
          <w:rFonts w:eastAsia="宋体" w:hint="eastAsia"/>
          <w:b/>
          <w:i/>
          <w:lang w:eastAsia="zh-CN"/>
        </w:rPr>
        <w:t>or</w:t>
      </w:r>
      <w:r w:rsidR="001D6C52" w:rsidRPr="004A2BBD">
        <w:rPr>
          <w:rFonts w:eastAsia="宋体"/>
          <w:b/>
          <w:i/>
          <w:lang w:eastAsia="zh-CN"/>
        </w:rPr>
        <w:t xml:space="preserve"> A-UL, </w:t>
      </w:r>
      <w:r w:rsidR="00CE7F61" w:rsidRPr="004A2BBD">
        <w:rPr>
          <w:rFonts w:eastAsia="宋体"/>
          <w:b/>
          <w:i/>
          <w:lang w:eastAsia="zh-CN"/>
        </w:rPr>
        <w:t xml:space="preserve">no need to discuss </w:t>
      </w:r>
      <w:r w:rsidR="00E01181" w:rsidRPr="004A2BBD">
        <w:rPr>
          <w:rFonts w:eastAsia="宋体"/>
          <w:b/>
          <w:i/>
          <w:lang w:eastAsia="zh-CN"/>
        </w:rPr>
        <w:t>SCS</w:t>
      </w:r>
      <w:r w:rsidR="00CE7F61" w:rsidRPr="004A2BBD">
        <w:rPr>
          <w:rFonts w:eastAsia="宋体"/>
          <w:b/>
          <w:i/>
          <w:lang w:eastAsia="zh-CN"/>
        </w:rPr>
        <w:t xml:space="preserve"> based on the </w:t>
      </w:r>
      <w:r w:rsidR="00176443" w:rsidRPr="004A2BBD">
        <w:rPr>
          <w:rFonts w:eastAsia="宋体"/>
          <w:b/>
          <w:i/>
          <w:lang w:eastAsia="zh-CN"/>
        </w:rPr>
        <w:t>s</w:t>
      </w:r>
      <w:r w:rsidR="00CE7F61" w:rsidRPr="004A2BBD">
        <w:rPr>
          <w:rFonts w:eastAsia="宋体"/>
          <w:b/>
          <w:i/>
          <w:lang w:eastAsia="zh-CN"/>
        </w:rPr>
        <w:t xml:space="preserve">ingle </w:t>
      </w:r>
      <w:r w:rsidR="00176443" w:rsidRPr="004A2BBD">
        <w:rPr>
          <w:rFonts w:eastAsia="宋体"/>
          <w:b/>
          <w:i/>
          <w:lang w:eastAsia="zh-CN"/>
        </w:rPr>
        <w:t>t</w:t>
      </w:r>
      <w:r w:rsidR="00CE7F61" w:rsidRPr="004A2BBD">
        <w:rPr>
          <w:rFonts w:eastAsia="宋体"/>
          <w:b/>
          <w:i/>
          <w:lang w:eastAsia="zh-CN"/>
        </w:rPr>
        <w:t xml:space="preserve">one </w:t>
      </w:r>
      <w:r w:rsidR="00E01181" w:rsidRPr="004A2BBD">
        <w:rPr>
          <w:rFonts w:eastAsia="宋体"/>
          <w:b/>
          <w:i/>
          <w:lang w:eastAsia="zh-CN"/>
        </w:rPr>
        <w:t xml:space="preserve">CW </w:t>
      </w:r>
      <w:r w:rsidR="00CE7F61" w:rsidRPr="004A2BBD">
        <w:rPr>
          <w:rFonts w:eastAsia="宋体"/>
          <w:b/>
          <w:i/>
          <w:lang w:eastAsia="zh-CN"/>
        </w:rPr>
        <w:t>waveform.</w:t>
      </w:r>
    </w:p>
    <w:p w14:paraId="72602FCB" w14:textId="77777777" w:rsidR="00E22398" w:rsidRPr="004A2BBD" w:rsidRDefault="00E22398" w:rsidP="00E52685">
      <w:pPr>
        <w:pStyle w:val="2"/>
      </w:pPr>
      <w:r w:rsidRPr="004A2BBD">
        <w:t>Bandwidths</w:t>
      </w:r>
    </w:p>
    <w:p w14:paraId="5AB806CA" w14:textId="06E834D5" w:rsidR="00E61B58" w:rsidRPr="004A2BBD" w:rsidRDefault="006D235B" w:rsidP="00E61B58">
      <w:pPr>
        <w:rPr>
          <w:rFonts w:eastAsia="宋体"/>
          <w:lang w:eastAsia="zh-CN"/>
        </w:rPr>
      </w:pPr>
      <w:r w:rsidRPr="004A2BBD">
        <w:rPr>
          <w:rFonts w:eastAsia="宋体"/>
          <w:lang w:eastAsia="zh-CN"/>
        </w:rPr>
        <w:t xml:space="preserve">In </w:t>
      </w:r>
      <w:r w:rsidR="00FD00BB" w:rsidRPr="004A2BBD">
        <w:rPr>
          <w:rFonts w:eastAsia="宋体"/>
          <w:lang w:eastAsia="zh-CN"/>
        </w:rPr>
        <w:t xml:space="preserve">the </w:t>
      </w:r>
      <w:r w:rsidRPr="004A2BBD">
        <w:rPr>
          <w:rFonts w:eastAsia="宋体"/>
          <w:lang w:eastAsia="zh-CN"/>
        </w:rPr>
        <w:t xml:space="preserve">RFID communication or Low-power communication system, </w:t>
      </w:r>
      <w:r w:rsidR="00934138" w:rsidRPr="004A2BBD">
        <w:rPr>
          <w:rFonts w:eastAsia="宋体"/>
          <w:lang w:eastAsia="zh-CN"/>
        </w:rPr>
        <w:t>an</w:t>
      </w:r>
      <w:r w:rsidR="00FD00BB" w:rsidRPr="004A2BBD">
        <w:rPr>
          <w:rFonts w:eastAsia="宋体"/>
          <w:lang w:eastAsia="zh-CN"/>
        </w:rPr>
        <w:t xml:space="preserve"> </w:t>
      </w:r>
      <w:r w:rsidRPr="004A2BBD">
        <w:rPr>
          <w:rFonts w:eastAsia="宋体"/>
          <w:lang w:eastAsia="zh-CN"/>
        </w:rPr>
        <w:t xml:space="preserve">envelope detector will be used to detect the </w:t>
      </w:r>
      <w:r w:rsidR="00934138" w:rsidRPr="004A2BBD">
        <w:rPr>
          <w:rFonts w:eastAsia="宋体"/>
          <w:lang w:eastAsia="zh-CN"/>
        </w:rPr>
        <w:t xml:space="preserve">received </w:t>
      </w:r>
      <w:r w:rsidRPr="004A2BBD">
        <w:rPr>
          <w:rFonts w:eastAsia="宋体"/>
          <w:lang w:eastAsia="zh-CN"/>
        </w:rPr>
        <w:t xml:space="preserve">signal </w:t>
      </w:r>
      <w:r w:rsidR="00934138" w:rsidRPr="004A2BBD">
        <w:rPr>
          <w:rFonts w:eastAsia="宋体"/>
          <w:lang w:eastAsia="zh-CN"/>
        </w:rPr>
        <w:t xml:space="preserve">limited </w:t>
      </w:r>
      <w:r w:rsidRPr="004A2BBD">
        <w:rPr>
          <w:rFonts w:eastAsia="宋体"/>
          <w:lang w:eastAsia="zh-CN"/>
        </w:rPr>
        <w:t>to its low power consumption and complexity</w:t>
      </w:r>
      <w:r w:rsidR="00934138" w:rsidRPr="004A2BBD">
        <w:rPr>
          <w:rFonts w:eastAsia="宋体"/>
          <w:lang w:eastAsia="zh-CN"/>
        </w:rPr>
        <w:t>.</w:t>
      </w:r>
      <w:r w:rsidRPr="004A2BBD">
        <w:rPr>
          <w:rFonts w:eastAsia="宋体"/>
          <w:lang w:eastAsia="zh-CN"/>
        </w:rPr>
        <w:t xml:space="preserve"> </w:t>
      </w:r>
      <w:r w:rsidR="00934138" w:rsidRPr="004A2BBD">
        <w:rPr>
          <w:rFonts w:eastAsia="宋体"/>
          <w:lang w:eastAsia="zh-CN"/>
        </w:rPr>
        <w:t xml:space="preserve">To support the detection of the signal in the specific frequency range only, </w:t>
      </w:r>
      <w:r w:rsidRPr="004A2BBD">
        <w:rPr>
          <w:rFonts w:eastAsia="宋体"/>
          <w:lang w:eastAsia="zh-CN"/>
        </w:rPr>
        <w:t>a</w:t>
      </w:r>
      <w:r w:rsidR="00B23EB0" w:rsidRPr="004A2BBD">
        <w:rPr>
          <w:rFonts w:eastAsia="宋体"/>
          <w:lang w:eastAsia="zh-CN"/>
        </w:rPr>
        <w:t>n</w:t>
      </w:r>
      <w:r w:rsidRPr="004A2BBD">
        <w:rPr>
          <w:rFonts w:eastAsia="宋体"/>
          <w:lang w:eastAsia="zh-CN"/>
        </w:rPr>
        <w:t xml:space="preserve"> </w:t>
      </w:r>
      <w:r w:rsidR="00934138" w:rsidRPr="004A2BBD">
        <w:rPr>
          <w:rFonts w:eastAsia="宋体"/>
          <w:lang w:eastAsia="zh-CN"/>
        </w:rPr>
        <w:t>RF</w:t>
      </w:r>
      <w:r w:rsidRPr="004A2BBD">
        <w:rPr>
          <w:rFonts w:eastAsia="宋体"/>
          <w:lang w:eastAsia="zh-CN"/>
        </w:rPr>
        <w:t xml:space="preserve"> filter (achieved by matching network or other implementation) will be </w:t>
      </w:r>
      <w:r w:rsidR="00934138" w:rsidRPr="004A2BBD">
        <w:rPr>
          <w:rFonts w:eastAsia="宋体"/>
          <w:lang w:eastAsia="zh-CN"/>
        </w:rPr>
        <w:t xml:space="preserve">designed in front of </w:t>
      </w:r>
      <w:r w:rsidRPr="004A2BBD">
        <w:rPr>
          <w:rFonts w:eastAsia="宋体"/>
          <w:lang w:eastAsia="zh-CN"/>
        </w:rPr>
        <w:t xml:space="preserve">the envelope detector. </w:t>
      </w:r>
      <w:r w:rsidR="005C00FF" w:rsidRPr="004A2BBD">
        <w:rPr>
          <w:rFonts w:eastAsia="宋体"/>
          <w:lang w:eastAsia="zh-CN"/>
        </w:rPr>
        <w:t xml:space="preserve">In general, </w:t>
      </w:r>
      <w:r w:rsidR="00934138" w:rsidRPr="004A2BBD">
        <w:rPr>
          <w:rFonts w:eastAsia="宋体"/>
          <w:lang w:eastAsia="zh-CN"/>
        </w:rPr>
        <w:t xml:space="preserve">the bandwidth of the </w:t>
      </w:r>
      <w:r w:rsidR="00E61B58" w:rsidRPr="004A2BBD">
        <w:rPr>
          <w:rFonts w:eastAsia="宋体"/>
          <w:lang w:eastAsia="zh-CN"/>
        </w:rPr>
        <w:t xml:space="preserve">RF filter </w:t>
      </w:r>
      <w:r w:rsidR="00934138" w:rsidRPr="004A2BBD">
        <w:rPr>
          <w:rFonts w:eastAsia="宋体"/>
          <w:lang w:eastAsia="zh-CN"/>
        </w:rPr>
        <w:t>is impacted by the</w:t>
      </w:r>
      <w:r w:rsidR="00E61B58" w:rsidRPr="004A2BBD">
        <w:rPr>
          <w:rFonts w:eastAsia="宋体"/>
          <w:lang w:eastAsia="zh-CN"/>
        </w:rPr>
        <w:t xml:space="preserve"> </w:t>
      </w:r>
      <w:r w:rsidR="00934138" w:rsidRPr="004A2BBD">
        <w:rPr>
          <w:rFonts w:eastAsia="宋体"/>
          <w:lang w:eastAsia="zh-CN"/>
        </w:rPr>
        <w:t xml:space="preserve">operating </w:t>
      </w:r>
      <w:r w:rsidR="00E61B58" w:rsidRPr="004A2BBD">
        <w:rPr>
          <w:rFonts w:eastAsia="宋体"/>
          <w:lang w:eastAsia="zh-CN"/>
        </w:rPr>
        <w:t>carrier frequency</w:t>
      </w:r>
      <w:r w:rsidR="00934138" w:rsidRPr="004A2BBD">
        <w:rPr>
          <w:rFonts w:eastAsia="宋体"/>
          <w:lang w:eastAsia="zh-CN"/>
        </w:rPr>
        <w:t xml:space="preserve"> and its Q value</w:t>
      </w:r>
      <w:r w:rsidR="00E61B58" w:rsidRPr="004A2BBD">
        <w:rPr>
          <w:rFonts w:eastAsia="宋体"/>
          <w:lang w:eastAsia="zh-CN"/>
        </w:rPr>
        <w:t xml:space="preserve">. </w:t>
      </w:r>
      <w:r w:rsidR="00B23EB0" w:rsidRPr="004A2BBD">
        <w:rPr>
          <w:rFonts w:eastAsia="宋体"/>
          <w:lang w:eastAsia="zh-CN"/>
        </w:rPr>
        <w:t xml:space="preserve">To be specific, the </w:t>
      </w:r>
      <w:r w:rsidR="00E61B58" w:rsidRPr="004A2BBD">
        <w:rPr>
          <w:rFonts w:eastAsia="宋体"/>
          <w:lang w:eastAsia="zh-CN"/>
        </w:rPr>
        <w:t xml:space="preserve">bandwidth of </w:t>
      </w:r>
      <w:r w:rsidR="00934138" w:rsidRPr="004A2BBD">
        <w:rPr>
          <w:rFonts w:eastAsia="宋体"/>
          <w:lang w:eastAsia="zh-CN"/>
        </w:rPr>
        <w:t xml:space="preserve">the </w:t>
      </w:r>
      <w:r w:rsidR="00B23EB0" w:rsidRPr="004A2BBD">
        <w:rPr>
          <w:rFonts w:eastAsia="宋体"/>
          <w:lang w:eastAsia="zh-CN"/>
        </w:rPr>
        <w:t>RF filter (achieved by matching network)</w:t>
      </w:r>
      <w:r w:rsidR="00E61B58" w:rsidRPr="004A2BBD">
        <w:rPr>
          <w:rFonts w:eastAsia="宋体"/>
          <w:lang w:eastAsia="zh-CN"/>
        </w:rPr>
        <w:t xml:space="preserve"> can be calculated as </w:t>
      </w:r>
      <w:r w:rsidR="00934138" w:rsidRPr="004A2BBD">
        <w:rPr>
          <w:rFonts w:eastAsia="宋体"/>
          <w:lang w:eastAsia="zh-CN"/>
        </w:rPr>
        <w:t xml:space="preserve">follows </w:t>
      </w:r>
      <w:r w:rsidR="00E61B58" w:rsidRPr="004A2BBD">
        <w:rPr>
          <w:rFonts w:eastAsia="宋体"/>
          <w:lang w:eastAsia="zh-CN"/>
        </w:rPr>
        <w:t xml:space="preserve">: </w:t>
      </w:r>
    </w:p>
    <w:p w14:paraId="27E168A2" w14:textId="3E7AF507" w:rsidR="005C00FF" w:rsidRPr="004A2BBD" w:rsidRDefault="005C00FF" w:rsidP="006D301B">
      <w:pPr>
        <w:jc w:val="right"/>
        <w:rPr>
          <w:rFonts w:eastAsia="宋体"/>
          <w:lang w:eastAsia="zh-CN"/>
        </w:rPr>
      </w:pPr>
      <w:r w:rsidRPr="004A2BBD">
        <w:rPr>
          <w:rFonts w:eastAsia="宋体"/>
          <w:lang w:eastAsia="zh-CN"/>
        </w:rPr>
        <w:t>B</w:t>
      </w:r>
      <w:r w:rsidR="009857BA" w:rsidRPr="004A2BBD">
        <w:rPr>
          <w:rFonts w:eastAsia="宋体"/>
          <w:lang w:eastAsia="zh-CN"/>
        </w:rPr>
        <w:t>andwidth</w:t>
      </w:r>
      <w:r w:rsidRPr="004A2BBD">
        <w:rPr>
          <w:rFonts w:eastAsia="宋体"/>
          <w:lang w:eastAsia="zh-CN"/>
        </w:rPr>
        <w:t xml:space="preserve"> of </w:t>
      </w:r>
      <w:r w:rsidR="00B23EB0" w:rsidRPr="004A2BBD">
        <w:rPr>
          <w:rFonts w:eastAsia="宋体"/>
          <w:lang w:eastAsia="zh-CN"/>
        </w:rPr>
        <w:t xml:space="preserve">RF filter  </w:t>
      </w:r>
      <w:r w:rsidRPr="004A2BBD">
        <w:rPr>
          <w:rFonts w:eastAsia="宋体"/>
          <w:lang w:eastAsia="zh-CN"/>
        </w:rPr>
        <w:t xml:space="preserve">= </w:t>
      </w:r>
      <w:r w:rsidR="006D4348" w:rsidRPr="004A2BBD">
        <w:rPr>
          <w:rFonts w:eastAsia="宋体"/>
          <w:lang w:eastAsia="zh-CN"/>
        </w:rPr>
        <w:t xml:space="preserve">center </w:t>
      </w:r>
      <w:r w:rsidR="00B23EB0" w:rsidRPr="004A2BBD">
        <w:rPr>
          <w:rFonts w:eastAsia="宋体"/>
          <w:lang w:eastAsia="zh-CN"/>
        </w:rPr>
        <w:t>of operating carrier frequency</w:t>
      </w:r>
      <w:r w:rsidR="006D4348" w:rsidRPr="004A2BBD">
        <w:rPr>
          <w:rFonts w:eastAsia="宋体"/>
          <w:lang w:eastAsia="zh-CN"/>
        </w:rPr>
        <w:t>/Q</w:t>
      </w:r>
      <w:r w:rsidR="009857BA" w:rsidRPr="004A2BBD">
        <w:rPr>
          <w:rFonts w:eastAsia="宋体"/>
          <w:lang w:eastAsia="zh-CN"/>
        </w:rPr>
        <w:t xml:space="preserve">                                 (1)</w:t>
      </w:r>
    </w:p>
    <w:p w14:paraId="73A56644" w14:textId="3EC33485" w:rsidR="00A04423" w:rsidRPr="004A2BBD" w:rsidRDefault="00A04423" w:rsidP="00A04423">
      <w:pPr>
        <w:rPr>
          <w:rFonts w:eastAsia="宋体"/>
          <w:lang w:eastAsia="zh-CN"/>
        </w:rPr>
      </w:pPr>
      <w:r w:rsidRPr="004A2BBD">
        <w:rPr>
          <w:rFonts w:eastAsia="宋体"/>
          <w:lang w:eastAsia="zh-CN"/>
        </w:rPr>
        <w:t>I</w:t>
      </w:r>
      <w:r w:rsidR="00B23EB0" w:rsidRPr="004A2BBD">
        <w:rPr>
          <w:rFonts w:eastAsia="宋体"/>
          <w:lang w:eastAsia="zh-CN"/>
        </w:rPr>
        <w:t>t can be found that</w:t>
      </w:r>
      <w:r w:rsidRPr="004A2BBD">
        <w:rPr>
          <w:rFonts w:eastAsia="宋体"/>
          <w:lang w:eastAsia="zh-CN"/>
        </w:rPr>
        <w:t>, the larger the Q-values, the smaller the matching bandwidth.</w:t>
      </w:r>
      <w:r w:rsidRPr="004A2BBD">
        <w:t xml:space="preserve"> </w:t>
      </w:r>
      <w:r w:rsidR="00B23EB0" w:rsidRPr="004A2BBD">
        <w:rPr>
          <w:rFonts w:eastAsia="宋体"/>
          <w:lang w:eastAsia="zh-CN"/>
        </w:rPr>
        <w:t>At the microwave frequencies</w:t>
      </w:r>
      <w:r w:rsidRPr="004A2BBD">
        <w:rPr>
          <w:rFonts w:eastAsia="宋体"/>
          <w:lang w:eastAsia="zh-CN"/>
        </w:rPr>
        <w:t xml:space="preserve">, the </w:t>
      </w:r>
      <w:r w:rsidR="00B23EB0" w:rsidRPr="004A2BBD">
        <w:rPr>
          <w:rFonts w:eastAsia="宋体"/>
          <w:lang w:eastAsia="zh-CN"/>
        </w:rPr>
        <w:t xml:space="preserve">normal </w:t>
      </w:r>
      <w:r w:rsidRPr="004A2BBD">
        <w:rPr>
          <w:rFonts w:eastAsia="宋体"/>
          <w:lang w:eastAsia="zh-CN"/>
        </w:rPr>
        <w:t xml:space="preserve">Q value range is usually between 10 and </w:t>
      </w:r>
      <w:r w:rsidR="00B23EB0" w:rsidRPr="004A2BBD">
        <w:rPr>
          <w:rFonts w:eastAsia="宋体"/>
          <w:lang w:eastAsia="zh-CN"/>
        </w:rPr>
        <w:t>50</w:t>
      </w:r>
      <w:r w:rsidRPr="004A2BBD">
        <w:rPr>
          <w:rFonts w:eastAsia="宋体"/>
          <w:lang w:eastAsia="zh-CN"/>
        </w:rPr>
        <w:t>. The specific Q value depends on the design requirements, operating frequency, antenna structure, and implementation of the matching network.</w:t>
      </w:r>
      <w:r w:rsidRPr="004A2BBD">
        <w:t xml:space="preserve"> </w:t>
      </w:r>
    </w:p>
    <w:p w14:paraId="528880A2" w14:textId="61C2AD5A" w:rsidR="006D235B" w:rsidRPr="004A2BBD" w:rsidRDefault="005C00FF" w:rsidP="00C561E9">
      <w:pPr>
        <w:rPr>
          <w:rFonts w:eastAsia="宋体"/>
          <w:lang w:eastAsia="zh-CN"/>
        </w:rPr>
      </w:pPr>
      <w:r w:rsidRPr="004A2BBD">
        <w:rPr>
          <w:rFonts w:eastAsia="宋体"/>
          <w:lang w:eastAsia="zh-CN"/>
        </w:rPr>
        <w:t>Clearly</w:t>
      </w:r>
      <w:r w:rsidR="006D235B" w:rsidRPr="004A2BBD">
        <w:rPr>
          <w:rFonts w:eastAsia="宋体"/>
          <w:lang w:eastAsia="zh-CN"/>
        </w:rPr>
        <w:t xml:space="preserve">, </w:t>
      </w:r>
      <w:r w:rsidR="00B23EB0" w:rsidRPr="004A2BBD">
        <w:rPr>
          <w:rFonts w:eastAsia="宋体"/>
          <w:lang w:eastAsia="zh-CN"/>
        </w:rPr>
        <w:t>considering the power consumption and complexity of A-IoT d</w:t>
      </w:r>
      <w:r w:rsidR="00B23EB0" w:rsidRPr="004A2BBD">
        <w:rPr>
          <w:rFonts w:eastAsia="宋体" w:hint="eastAsia"/>
          <w:lang w:eastAsia="zh-CN"/>
        </w:rPr>
        <w:t>evices</w:t>
      </w:r>
      <w:r w:rsidR="00B23EB0" w:rsidRPr="004A2BBD">
        <w:rPr>
          <w:rFonts w:eastAsia="宋体"/>
          <w:lang w:eastAsia="zh-CN"/>
        </w:rPr>
        <w:t xml:space="preserve">, </w:t>
      </w:r>
      <w:r w:rsidR="006D235B" w:rsidRPr="004A2BBD">
        <w:rPr>
          <w:rFonts w:eastAsia="宋体"/>
          <w:lang w:eastAsia="zh-CN"/>
        </w:rPr>
        <w:t>the bandwidth of reception is relative</w:t>
      </w:r>
      <w:r w:rsidR="009F564F" w:rsidRPr="004A2BBD">
        <w:rPr>
          <w:rFonts w:eastAsia="宋体"/>
          <w:lang w:eastAsia="zh-CN"/>
        </w:rPr>
        <w:t>ly</w:t>
      </w:r>
      <w:r w:rsidR="006D235B" w:rsidRPr="004A2BBD">
        <w:rPr>
          <w:rFonts w:eastAsia="宋体"/>
          <w:lang w:eastAsia="zh-CN"/>
        </w:rPr>
        <w:t xml:space="preserve"> large. Hence, only one signal should be transmitted in this relatively BW.</w:t>
      </w:r>
      <w:r w:rsidRPr="004A2BBD">
        <w:rPr>
          <w:rFonts w:eastAsia="宋体"/>
          <w:lang w:eastAsia="zh-CN"/>
        </w:rPr>
        <w:t xml:space="preserve"> Differently, the bandwidth of </w:t>
      </w:r>
      <w:r w:rsidR="009F564F" w:rsidRPr="004A2BBD">
        <w:rPr>
          <w:rFonts w:eastAsia="宋体"/>
          <w:lang w:eastAsia="zh-CN"/>
        </w:rPr>
        <w:t xml:space="preserve">the </w:t>
      </w:r>
      <w:r w:rsidRPr="004A2BBD">
        <w:rPr>
          <w:rFonts w:eastAsia="宋体"/>
          <w:lang w:eastAsia="zh-CN"/>
        </w:rPr>
        <w:t>transmitted signal is not limited.</w:t>
      </w:r>
      <w:r w:rsidR="00A04423" w:rsidRPr="004A2BBD">
        <w:rPr>
          <w:rFonts w:eastAsia="宋体"/>
          <w:lang w:eastAsia="zh-CN"/>
        </w:rPr>
        <w:t xml:space="preserve"> </w:t>
      </w:r>
    </w:p>
    <w:p w14:paraId="1868A98D" w14:textId="04814A23" w:rsidR="001E2EAC" w:rsidRPr="004A2BBD" w:rsidRDefault="000F62B1" w:rsidP="00C561E9">
      <w:pPr>
        <w:rPr>
          <w:rFonts w:eastAsia="宋体"/>
        </w:rPr>
      </w:pPr>
      <w:r w:rsidRPr="004A2BBD">
        <w:rPr>
          <w:rFonts w:eastAsia="宋体"/>
          <w:lang w:eastAsia="zh-CN"/>
        </w:rPr>
        <w:t xml:space="preserve">Based on the above analysis, a system </w:t>
      </w:r>
      <w:r w:rsidR="004E3FE0" w:rsidRPr="004A2BBD">
        <w:rPr>
          <w:rFonts w:eastAsia="宋体"/>
          <w:lang w:eastAsia="zh-CN"/>
        </w:rPr>
        <w:t xml:space="preserve">bandwidth </w:t>
      </w:r>
      <w:r w:rsidR="005C00FF" w:rsidRPr="004A2BBD">
        <w:rPr>
          <w:rFonts w:eastAsia="宋体"/>
          <w:lang w:eastAsia="zh-CN"/>
        </w:rPr>
        <w:t xml:space="preserve">and signal </w:t>
      </w:r>
      <w:r w:rsidR="004E3FE0" w:rsidRPr="004A2BBD">
        <w:rPr>
          <w:rFonts w:eastAsia="宋体"/>
          <w:lang w:eastAsia="zh-CN"/>
        </w:rPr>
        <w:t xml:space="preserve">bandwidth </w:t>
      </w:r>
      <w:r w:rsidRPr="004A2BBD">
        <w:rPr>
          <w:rFonts w:eastAsia="宋体"/>
          <w:lang w:eastAsia="zh-CN"/>
        </w:rPr>
        <w:t xml:space="preserve">might be introduced in </w:t>
      </w:r>
      <w:r w:rsidR="00A04423" w:rsidRPr="004A2BBD">
        <w:rPr>
          <w:rFonts w:eastAsia="宋体"/>
          <w:lang w:eastAsia="zh-CN"/>
        </w:rPr>
        <w:t>A-</w:t>
      </w:r>
      <w:r w:rsidRPr="004A2BBD">
        <w:rPr>
          <w:rFonts w:eastAsia="宋体"/>
          <w:lang w:eastAsia="zh-CN"/>
        </w:rPr>
        <w:t>IoT</w:t>
      </w:r>
      <w:r w:rsidR="001E2EAC" w:rsidRPr="004A2BBD">
        <w:rPr>
          <w:rFonts w:eastAsia="宋体"/>
          <w:lang w:eastAsia="zh-CN"/>
        </w:rPr>
        <w:t xml:space="preserve">, as shown in Figure </w:t>
      </w:r>
      <w:r w:rsidR="004E619A" w:rsidRPr="004A2BBD">
        <w:rPr>
          <w:rFonts w:eastAsia="宋体"/>
          <w:lang w:eastAsia="zh-CN"/>
        </w:rPr>
        <w:t>2</w:t>
      </w:r>
      <w:r w:rsidRPr="004A2BBD">
        <w:rPr>
          <w:rFonts w:eastAsia="宋体"/>
          <w:lang w:eastAsia="zh-CN"/>
        </w:rPr>
        <w:t xml:space="preserve">. </w:t>
      </w:r>
      <w:r w:rsidRPr="004A2BBD">
        <w:rPr>
          <w:rFonts w:eastAsia="宋体"/>
        </w:rPr>
        <w:t>Specifically, system bandwidth refers to the bandwi</w:t>
      </w:r>
      <w:r w:rsidRPr="004A2BBD">
        <w:rPr>
          <w:rFonts w:eastAsia="宋体"/>
          <w:lang w:eastAsia="zh-CN"/>
        </w:rPr>
        <w:t>d</w:t>
      </w:r>
      <w:r w:rsidRPr="004A2BBD">
        <w:rPr>
          <w:rFonts w:eastAsia="宋体"/>
        </w:rPr>
        <w:t xml:space="preserve">th configured for </w:t>
      </w:r>
      <w:r w:rsidR="00526995" w:rsidRPr="004A2BBD">
        <w:rPr>
          <w:rFonts w:eastAsia="宋体"/>
        </w:rPr>
        <w:t>A-IoT</w:t>
      </w:r>
      <w:r w:rsidR="00A04423" w:rsidRPr="004A2BBD">
        <w:rPr>
          <w:rFonts w:eastAsia="宋体"/>
        </w:rPr>
        <w:t>, while signal bandwidth refers to the bandwidth used by the signal.</w:t>
      </w:r>
      <w:r w:rsidR="004E3FE0" w:rsidRPr="004A2BBD">
        <w:rPr>
          <w:rFonts w:eastAsia="宋体"/>
        </w:rPr>
        <w:t xml:space="preserve"> </w:t>
      </w:r>
      <w:r w:rsidR="00FB4E81" w:rsidRPr="004A2BBD">
        <w:rPr>
          <w:rFonts w:eastAsia="宋体"/>
        </w:rPr>
        <w:t xml:space="preserve">Similar </w:t>
      </w:r>
      <w:r w:rsidR="009F564F" w:rsidRPr="004A2BBD">
        <w:rPr>
          <w:rFonts w:eastAsia="宋体"/>
        </w:rPr>
        <w:t xml:space="preserve">to </w:t>
      </w:r>
      <w:r w:rsidR="00FB4E81" w:rsidRPr="004A2BBD">
        <w:rPr>
          <w:rFonts w:eastAsia="宋体"/>
        </w:rPr>
        <w:t>the discussion of numerologies, the bandwidth of A-DL and A-UL can be considered separately.</w:t>
      </w:r>
    </w:p>
    <w:p w14:paraId="489EABA3" w14:textId="25667A55" w:rsidR="00DE15A1" w:rsidRPr="004A2BBD" w:rsidRDefault="00DE15A1" w:rsidP="00DE15A1">
      <w:pPr>
        <w:jc w:val="center"/>
        <w:rPr>
          <w:rFonts w:eastAsia="宋体"/>
          <w:lang w:eastAsia="zh-CN"/>
        </w:rPr>
      </w:pPr>
      <w:r w:rsidRPr="004A2BBD">
        <w:object w:dxaOrig="4401" w:dyaOrig="2461" w14:anchorId="7602782D">
          <v:shape id="_x0000_i1026" type="#_x0000_t75" style="width:220pt;height:123pt" o:ole="">
            <v:imagedata r:id="rId10" o:title=""/>
          </v:shape>
          <o:OLEObject Type="Embed" ProgID="Visio.Drawing.15" ShapeID="_x0000_i1026" DrawAspect="Content" ObjectID="_1769874069" r:id="rId11"/>
        </w:object>
      </w:r>
    </w:p>
    <w:p w14:paraId="090C8B36" w14:textId="518A7B07" w:rsidR="00DE15A1" w:rsidRPr="004A2BBD" w:rsidRDefault="00DE15A1" w:rsidP="00DE15A1">
      <w:pPr>
        <w:jc w:val="center"/>
      </w:pPr>
      <w:r w:rsidRPr="004A2BBD">
        <w:t>(a)</w:t>
      </w:r>
    </w:p>
    <w:p w14:paraId="41454932" w14:textId="77777777" w:rsidR="00DE15A1" w:rsidRPr="004A2BBD" w:rsidRDefault="00DE15A1" w:rsidP="00DE15A1">
      <w:pPr>
        <w:jc w:val="center"/>
      </w:pPr>
      <w:r w:rsidRPr="004A2BBD">
        <w:object w:dxaOrig="7001" w:dyaOrig="2461" w14:anchorId="32552F83">
          <v:shape id="_x0000_i1027" type="#_x0000_t75" style="width:350pt;height:123pt" o:ole="">
            <v:imagedata r:id="rId12" o:title=""/>
          </v:shape>
          <o:OLEObject Type="Embed" ProgID="Visio.Drawing.15" ShapeID="_x0000_i1027" DrawAspect="Content" ObjectID="_1769874070" r:id="rId13"/>
        </w:object>
      </w:r>
    </w:p>
    <w:p w14:paraId="1A15CDF2" w14:textId="77777777" w:rsidR="00DE15A1" w:rsidRPr="004A2BBD" w:rsidRDefault="00DE15A1" w:rsidP="00DE15A1">
      <w:pPr>
        <w:jc w:val="center"/>
        <w:rPr>
          <w:rFonts w:eastAsia="宋体"/>
          <w:lang w:eastAsia="zh-CN"/>
        </w:rPr>
      </w:pPr>
      <w:r w:rsidRPr="004A2BBD">
        <w:t>(b)</w:t>
      </w:r>
    </w:p>
    <w:p w14:paraId="2FC193C4" w14:textId="3F0A46B6" w:rsidR="001E2EAC" w:rsidRPr="004A2BBD" w:rsidRDefault="001E2EAC" w:rsidP="001E2EAC">
      <w:pPr>
        <w:jc w:val="center"/>
        <w:rPr>
          <w:rFonts w:eastAsia="宋体"/>
        </w:rPr>
      </w:pPr>
      <w:r w:rsidRPr="004A2BBD">
        <w:rPr>
          <w:rFonts w:eastAsia="宋体"/>
          <w:bCs/>
        </w:rPr>
        <w:t xml:space="preserve">Figure </w:t>
      </w:r>
      <w:r w:rsidR="004E619A" w:rsidRPr="004A2BBD">
        <w:rPr>
          <w:rFonts w:eastAsia="宋体"/>
          <w:bCs/>
        </w:rPr>
        <w:t>2</w:t>
      </w:r>
      <w:r w:rsidRPr="004A2BBD">
        <w:rPr>
          <w:rFonts w:eastAsia="宋体"/>
          <w:bCs/>
        </w:rPr>
        <w:t>. Signal bandwidth and system bandwidth for A-DL and A-UL</w:t>
      </w:r>
      <w:r w:rsidR="00DE15A1" w:rsidRPr="004A2BBD">
        <w:rPr>
          <w:rFonts w:eastAsia="宋体"/>
          <w:bCs/>
        </w:rPr>
        <w:t>(a) w/o frequency shifting; (b)</w:t>
      </w:r>
      <w:r w:rsidR="00DE15A1" w:rsidRPr="004A2BBD">
        <w:t xml:space="preserve"> </w:t>
      </w:r>
      <w:r w:rsidR="00DE15A1" w:rsidRPr="004A2BBD">
        <w:rPr>
          <w:rFonts w:eastAsia="宋体"/>
          <w:bCs/>
        </w:rPr>
        <w:t>with frequency shifting</w:t>
      </w:r>
    </w:p>
    <w:p w14:paraId="54815C4F" w14:textId="62712658" w:rsidR="00D64125" w:rsidRPr="004A2BBD" w:rsidRDefault="00FB4E81" w:rsidP="00D64125">
      <w:pPr>
        <w:rPr>
          <w:rFonts w:eastAsia="宋体"/>
          <w:lang w:eastAsia="zh-CN"/>
        </w:rPr>
      </w:pPr>
      <w:r w:rsidRPr="004A2BBD">
        <w:rPr>
          <w:rFonts w:eastAsia="宋体"/>
          <w:lang w:eastAsia="zh-CN"/>
        </w:rPr>
        <w:t>R</w:t>
      </w:r>
      <w:r w:rsidR="004E3FE0" w:rsidRPr="004A2BBD">
        <w:rPr>
          <w:rFonts w:eastAsia="宋体"/>
          <w:lang w:eastAsia="zh-CN"/>
        </w:rPr>
        <w:t xml:space="preserve">egarding the </w:t>
      </w:r>
      <w:r w:rsidR="004E3FE0" w:rsidRPr="004A2BBD">
        <w:rPr>
          <w:rFonts w:eastAsia="宋体"/>
        </w:rPr>
        <w:t>system bandwidth</w:t>
      </w:r>
      <w:r w:rsidR="00D64125" w:rsidRPr="004A2BBD">
        <w:rPr>
          <w:rFonts w:eastAsia="宋体"/>
          <w:lang w:eastAsia="zh-CN"/>
        </w:rPr>
        <w:t>,</w:t>
      </w:r>
      <w:r w:rsidR="00FF78EB" w:rsidRPr="004A2BBD">
        <w:rPr>
          <w:rFonts w:eastAsia="宋体"/>
          <w:lang w:eastAsia="zh-CN"/>
        </w:rPr>
        <w:t xml:space="preserve"> based on the above analysis, </w:t>
      </w:r>
      <w:r w:rsidR="00D64125" w:rsidRPr="004A2BBD">
        <w:rPr>
          <w:rFonts w:eastAsia="宋体"/>
          <w:lang w:eastAsia="zh-CN"/>
        </w:rPr>
        <w:t>the envelope detector</w:t>
      </w:r>
      <w:r w:rsidR="00FF78EB" w:rsidRPr="004A2BBD">
        <w:rPr>
          <w:rFonts w:eastAsia="宋体"/>
          <w:lang w:eastAsia="zh-CN"/>
        </w:rPr>
        <w:t xml:space="preserve"> is</w:t>
      </w:r>
      <w:r w:rsidR="00D64125" w:rsidRPr="004A2BBD">
        <w:rPr>
          <w:rFonts w:eastAsia="宋体"/>
          <w:lang w:eastAsia="zh-CN"/>
        </w:rPr>
        <w:t xml:space="preserve"> used </w:t>
      </w:r>
      <w:r w:rsidR="0005075A" w:rsidRPr="004A2BBD">
        <w:rPr>
          <w:rFonts w:eastAsia="宋体"/>
          <w:lang w:eastAsia="zh-CN"/>
        </w:rPr>
        <w:t xml:space="preserve">in </w:t>
      </w:r>
      <w:r w:rsidR="009F564F" w:rsidRPr="004A2BBD">
        <w:rPr>
          <w:rFonts w:eastAsia="宋体"/>
          <w:lang w:eastAsia="zh-CN"/>
        </w:rPr>
        <w:t xml:space="preserve">the </w:t>
      </w:r>
      <w:r w:rsidR="0005075A" w:rsidRPr="004A2BBD">
        <w:rPr>
          <w:rFonts w:eastAsia="宋体"/>
          <w:lang w:eastAsia="zh-CN"/>
        </w:rPr>
        <w:t xml:space="preserve">A-IoT receiver </w:t>
      </w:r>
      <w:r w:rsidR="00D64125" w:rsidRPr="004A2BBD">
        <w:rPr>
          <w:rFonts w:eastAsia="宋体"/>
          <w:lang w:eastAsia="zh-CN"/>
        </w:rPr>
        <w:t>to detect the A-DL signal</w:t>
      </w:r>
      <w:r w:rsidR="00FF78EB" w:rsidRPr="004A2BBD">
        <w:rPr>
          <w:rFonts w:eastAsia="宋体"/>
          <w:lang w:eastAsia="zh-CN"/>
        </w:rPr>
        <w:t xml:space="preserve">. For A-UL, similar </w:t>
      </w:r>
      <w:r w:rsidR="009F564F" w:rsidRPr="004A2BBD">
        <w:rPr>
          <w:rFonts w:eastAsia="宋体"/>
          <w:lang w:eastAsia="zh-CN"/>
        </w:rPr>
        <w:t xml:space="preserve">to </w:t>
      </w:r>
      <w:r w:rsidR="00FF78EB" w:rsidRPr="004A2BBD">
        <w:rPr>
          <w:rFonts w:eastAsia="宋体"/>
          <w:lang w:eastAsia="zh-CN"/>
        </w:rPr>
        <w:t>the A-DL, the design of system bandwidth also needs to consider the</w:t>
      </w:r>
      <w:r w:rsidR="00FF78EB" w:rsidRPr="004A2BBD">
        <w:rPr>
          <w:rFonts w:eastAsia="宋体"/>
        </w:rPr>
        <w:t xml:space="preserve"> matching </w:t>
      </w:r>
      <w:r w:rsidR="0005075A" w:rsidRPr="004A2BBD">
        <w:rPr>
          <w:rFonts w:eastAsia="宋体"/>
        </w:rPr>
        <w:t xml:space="preserve">network </w:t>
      </w:r>
      <w:r w:rsidR="00FF78EB" w:rsidRPr="004A2BBD">
        <w:rPr>
          <w:rFonts w:eastAsia="宋体"/>
        </w:rPr>
        <w:t>bandwidth of</w:t>
      </w:r>
      <w:r w:rsidR="00FF78EB" w:rsidRPr="004A2BBD">
        <w:rPr>
          <w:rFonts w:eastAsia="宋体"/>
          <w:lang w:eastAsia="zh-CN"/>
        </w:rPr>
        <w:t xml:space="preserve"> </w:t>
      </w:r>
      <w:r w:rsidR="009F564F" w:rsidRPr="004A2BBD">
        <w:rPr>
          <w:rFonts w:eastAsia="宋体"/>
          <w:lang w:eastAsia="zh-CN"/>
        </w:rPr>
        <w:t xml:space="preserve">the </w:t>
      </w:r>
      <w:r w:rsidR="00FF78EB" w:rsidRPr="004A2BBD">
        <w:rPr>
          <w:rFonts w:eastAsia="宋体"/>
          <w:lang w:eastAsia="zh-CN"/>
        </w:rPr>
        <w:t>CW receiver. T</w:t>
      </w:r>
      <w:r w:rsidR="00D64125" w:rsidRPr="004A2BBD">
        <w:rPr>
          <w:rFonts w:eastAsia="宋体"/>
          <w:lang w:eastAsia="zh-CN"/>
        </w:rPr>
        <w:t xml:space="preserve">aking the operating frequency at 900MHz with </w:t>
      </w:r>
      <w:r w:rsidR="009F564F" w:rsidRPr="004A2BBD">
        <w:rPr>
          <w:rFonts w:eastAsia="宋体"/>
          <w:lang w:eastAsia="zh-CN"/>
        </w:rPr>
        <w:t>the</w:t>
      </w:r>
      <w:r w:rsidR="00DE15A1" w:rsidRPr="004A2BBD">
        <w:rPr>
          <w:rFonts w:eastAsia="宋体"/>
          <w:lang w:eastAsia="zh-CN"/>
        </w:rPr>
        <w:t xml:space="preserve"> ideal</w:t>
      </w:r>
      <w:r w:rsidR="009F564F" w:rsidRPr="004A2BBD">
        <w:rPr>
          <w:rFonts w:eastAsia="宋体"/>
          <w:lang w:eastAsia="zh-CN"/>
        </w:rPr>
        <w:t xml:space="preserve"> </w:t>
      </w:r>
      <w:r w:rsidR="00D64125" w:rsidRPr="004A2BBD">
        <w:rPr>
          <w:rFonts w:eastAsia="宋体"/>
          <w:lang w:eastAsia="zh-CN"/>
        </w:rPr>
        <w:t>Q value of 100 as an example</w:t>
      </w:r>
      <w:r w:rsidR="00D64125" w:rsidRPr="004A2BBD">
        <w:rPr>
          <w:rFonts w:eastAsia="宋体" w:hint="eastAsia"/>
          <w:lang w:eastAsia="zh-CN"/>
        </w:rPr>
        <w:t>,</w:t>
      </w:r>
      <w:r w:rsidR="00D64125" w:rsidRPr="004A2BBD">
        <w:rPr>
          <w:rFonts w:eastAsia="宋体"/>
          <w:lang w:eastAsia="zh-CN"/>
        </w:rPr>
        <w:t xml:space="preserve"> the minimum matching </w:t>
      </w:r>
      <w:r w:rsidR="0005075A" w:rsidRPr="004A2BBD">
        <w:rPr>
          <w:rFonts w:eastAsia="宋体"/>
          <w:lang w:eastAsia="zh-CN"/>
        </w:rPr>
        <w:t xml:space="preserve">network </w:t>
      </w:r>
      <w:r w:rsidR="00D64125" w:rsidRPr="004A2BBD">
        <w:rPr>
          <w:rFonts w:eastAsia="宋体"/>
          <w:lang w:eastAsia="zh-CN"/>
        </w:rPr>
        <w:t xml:space="preserve">bandwidth </w:t>
      </w:r>
      <w:r w:rsidR="00D64125" w:rsidRPr="004A2BBD">
        <w:rPr>
          <w:rFonts w:eastAsia="宋体"/>
          <w:lang w:eastAsia="zh-CN"/>
        </w:rPr>
        <w:lastRenderedPageBreak/>
        <w:t>calculated based on Formula 1 is 9MHz.</w:t>
      </w:r>
      <w:r w:rsidR="00D64125" w:rsidRPr="004A2BBD">
        <w:t xml:space="preserve"> Therefore, </w:t>
      </w:r>
      <w:r w:rsidR="009F564F" w:rsidRPr="004A2BBD">
        <w:t xml:space="preserve">the bandwidth of the </w:t>
      </w:r>
      <w:r w:rsidR="00D64125" w:rsidRPr="004A2BBD">
        <w:rPr>
          <w:rFonts w:eastAsia="宋体"/>
          <w:lang w:eastAsia="zh-CN"/>
        </w:rPr>
        <w:t xml:space="preserve">RF filter </w:t>
      </w:r>
      <w:r w:rsidR="009F564F" w:rsidRPr="004A2BBD">
        <w:rPr>
          <w:rFonts w:eastAsia="宋体"/>
          <w:lang w:eastAsia="zh-CN"/>
        </w:rPr>
        <w:t xml:space="preserve">should be </w:t>
      </w:r>
      <w:r w:rsidR="00D64125" w:rsidRPr="004A2BBD">
        <w:rPr>
          <w:rFonts w:eastAsia="宋体"/>
          <w:lang w:eastAsia="zh-CN"/>
        </w:rPr>
        <w:t>larger than 9 MHz or more, it can be concluded that the system bandwidth should be at least wideband.</w:t>
      </w:r>
    </w:p>
    <w:p w14:paraId="4071456E" w14:textId="01DB6F58" w:rsidR="00D64125" w:rsidRPr="004A2BBD" w:rsidRDefault="00FF78EB" w:rsidP="00C561E9">
      <w:pPr>
        <w:rPr>
          <w:rFonts w:eastAsia="宋体"/>
          <w:i/>
          <w:lang w:eastAsia="zh-CN"/>
        </w:rPr>
      </w:pPr>
      <w:r w:rsidRPr="004A2BBD">
        <w:rPr>
          <w:rFonts w:eastAsia="宋体"/>
          <w:b/>
          <w:i/>
          <w:lang w:eastAsia="zh-CN"/>
        </w:rPr>
        <w:t>Proposal</w:t>
      </w:r>
      <w:r w:rsidR="004E619A" w:rsidRPr="004A2BBD">
        <w:rPr>
          <w:rFonts w:eastAsia="宋体"/>
          <w:b/>
          <w:i/>
          <w:lang w:eastAsia="zh-CN"/>
        </w:rPr>
        <w:t xml:space="preserve"> 3</w:t>
      </w:r>
      <w:r w:rsidRPr="004A2BBD">
        <w:rPr>
          <w:rFonts w:eastAsia="宋体"/>
          <w:b/>
          <w:i/>
          <w:lang w:eastAsia="zh-CN"/>
        </w:rPr>
        <w:t>: Considering the matching</w:t>
      </w:r>
      <w:r w:rsidR="0005075A" w:rsidRPr="004A2BBD">
        <w:rPr>
          <w:rFonts w:eastAsia="宋体"/>
          <w:b/>
          <w:i/>
          <w:lang w:eastAsia="zh-CN"/>
        </w:rPr>
        <w:t xml:space="preserve"> network</w:t>
      </w:r>
      <w:r w:rsidRPr="004A2BBD">
        <w:rPr>
          <w:rFonts w:eastAsia="宋体"/>
          <w:b/>
          <w:i/>
          <w:lang w:eastAsia="zh-CN"/>
        </w:rPr>
        <w:t xml:space="preserve"> bandwidth of RF receiver, the system bandwidth should be at least wideband</w:t>
      </w:r>
      <w:r w:rsidR="00872C37" w:rsidRPr="004A2BBD">
        <w:rPr>
          <w:rFonts w:eastAsia="宋体"/>
          <w:b/>
          <w:i/>
          <w:lang w:eastAsia="zh-CN"/>
        </w:rPr>
        <w:t xml:space="preserve"> for A-DL and A-UL</w:t>
      </w:r>
      <w:r w:rsidRPr="004A2BBD">
        <w:rPr>
          <w:rFonts w:eastAsia="宋体"/>
          <w:b/>
          <w:i/>
          <w:lang w:eastAsia="zh-CN"/>
        </w:rPr>
        <w:t>.</w:t>
      </w:r>
    </w:p>
    <w:p w14:paraId="11B676F6" w14:textId="7C64908A" w:rsidR="000F62B1" w:rsidRPr="004A2BBD" w:rsidRDefault="007E14D8">
      <w:pPr>
        <w:rPr>
          <w:rFonts w:eastAsia="宋体"/>
          <w:lang w:eastAsia="zh-CN"/>
        </w:rPr>
      </w:pPr>
      <w:r w:rsidRPr="004A2BBD">
        <w:rPr>
          <w:rFonts w:eastAsia="宋体"/>
          <w:lang w:eastAsia="zh-CN"/>
        </w:rPr>
        <w:t>R</w:t>
      </w:r>
      <w:r w:rsidR="000F62B1" w:rsidRPr="004A2BBD">
        <w:rPr>
          <w:rFonts w:eastAsia="宋体"/>
          <w:lang w:eastAsia="zh-CN"/>
        </w:rPr>
        <w:t xml:space="preserve">egarding the A-DL signal, </w:t>
      </w:r>
      <w:r w:rsidR="009F564F" w:rsidRPr="004A2BBD">
        <w:rPr>
          <w:rFonts w:eastAsia="宋体"/>
          <w:lang w:eastAsia="zh-CN"/>
        </w:rPr>
        <w:t xml:space="preserve">the </w:t>
      </w:r>
      <w:r w:rsidR="000F62B1" w:rsidRPr="004A2BBD">
        <w:rPr>
          <w:rFonts w:eastAsia="宋体"/>
          <w:lang w:eastAsia="zh-CN"/>
        </w:rPr>
        <w:t xml:space="preserve">narrow </w:t>
      </w:r>
      <w:r w:rsidR="00A40B35" w:rsidRPr="004A2BBD">
        <w:rPr>
          <w:rFonts w:eastAsia="宋体"/>
          <w:lang w:eastAsia="zh-CN"/>
        </w:rPr>
        <w:t xml:space="preserve">signal </w:t>
      </w:r>
      <w:r w:rsidR="000F62B1" w:rsidRPr="004A2BBD">
        <w:rPr>
          <w:rFonts w:eastAsia="宋体"/>
          <w:lang w:eastAsia="zh-CN"/>
        </w:rPr>
        <w:t>band can be considered.</w:t>
      </w:r>
      <w:r w:rsidR="00A04423" w:rsidRPr="004A2BBD">
        <w:rPr>
          <w:rFonts w:eastAsia="宋体"/>
          <w:lang w:eastAsia="zh-CN"/>
        </w:rPr>
        <w:t xml:space="preserve"> </w:t>
      </w:r>
      <w:r w:rsidR="000F62B1" w:rsidRPr="004A2BBD">
        <w:rPr>
          <w:rFonts w:eastAsia="宋体"/>
          <w:lang w:eastAsia="zh-CN"/>
        </w:rPr>
        <w:t xml:space="preserve">If </w:t>
      </w:r>
      <w:r w:rsidR="009F564F" w:rsidRPr="004A2BBD">
        <w:rPr>
          <w:rFonts w:eastAsia="宋体"/>
          <w:lang w:eastAsia="zh-CN"/>
        </w:rPr>
        <w:t xml:space="preserve">the </w:t>
      </w:r>
      <w:r w:rsidR="000F62B1" w:rsidRPr="004A2BBD">
        <w:rPr>
          <w:rFonts w:eastAsia="宋体"/>
          <w:lang w:eastAsia="zh-CN"/>
        </w:rPr>
        <w:t xml:space="preserve">narrow band is adopted, </w:t>
      </w:r>
      <w:r w:rsidR="00FF78EB" w:rsidRPr="004A2BBD">
        <w:rPr>
          <w:rFonts w:eastAsia="宋体"/>
          <w:lang w:eastAsia="zh-CN"/>
        </w:rPr>
        <w:t xml:space="preserve">other </w:t>
      </w:r>
      <w:r w:rsidR="009F564F" w:rsidRPr="004A2BBD">
        <w:rPr>
          <w:rFonts w:eastAsia="宋体"/>
          <w:lang w:eastAsia="zh-CN"/>
        </w:rPr>
        <w:t xml:space="preserve">frequencies </w:t>
      </w:r>
      <w:r w:rsidR="00FF78EB" w:rsidRPr="004A2BBD">
        <w:rPr>
          <w:rFonts w:eastAsia="宋体"/>
          <w:lang w:eastAsia="zh-CN"/>
        </w:rPr>
        <w:t>except</w:t>
      </w:r>
      <w:r w:rsidR="00A40B35" w:rsidRPr="004A2BBD">
        <w:rPr>
          <w:rFonts w:eastAsia="宋体"/>
          <w:lang w:eastAsia="zh-CN"/>
        </w:rPr>
        <w:t xml:space="preserve"> </w:t>
      </w:r>
      <w:r w:rsidR="009F564F" w:rsidRPr="004A2BBD">
        <w:rPr>
          <w:rFonts w:eastAsia="宋体"/>
          <w:lang w:eastAsia="zh-CN"/>
        </w:rPr>
        <w:t xml:space="preserve">the </w:t>
      </w:r>
      <w:r w:rsidR="00A40B35" w:rsidRPr="004A2BBD">
        <w:rPr>
          <w:rFonts w:eastAsia="宋体"/>
          <w:lang w:eastAsia="zh-CN"/>
        </w:rPr>
        <w:t xml:space="preserve">signal band can </w:t>
      </w:r>
      <w:r w:rsidR="009F564F" w:rsidRPr="004A2BBD">
        <w:rPr>
          <w:rFonts w:eastAsia="宋体"/>
          <w:lang w:eastAsia="zh-CN"/>
        </w:rPr>
        <w:t xml:space="preserve">be </w:t>
      </w:r>
      <w:r w:rsidR="001E2EAC" w:rsidRPr="004A2BBD">
        <w:rPr>
          <w:rFonts w:eastAsia="宋体"/>
          <w:lang w:eastAsia="zh-CN"/>
        </w:rPr>
        <w:t>regard</w:t>
      </w:r>
      <w:r w:rsidR="009F564F" w:rsidRPr="004A2BBD">
        <w:rPr>
          <w:rFonts w:eastAsia="宋体"/>
          <w:lang w:eastAsia="zh-CN"/>
        </w:rPr>
        <w:t>ed</w:t>
      </w:r>
      <w:r w:rsidR="001E2EAC" w:rsidRPr="004A2BBD">
        <w:rPr>
          <w:rFonts w:eastAsia="宋体"/>
          <w:lang w:eastAsia="zh-CN"/>
        </w:rPr>
        <w:t xml:space="preserve"> as gap</w:t>
      </w:r>
      <w:r w:rsidR="009F564F" w:rsidRPr="004A2BBD">
        <w:rPr>
          <w:rFonts w:eastAsia="宋体"/>
          <w:lang w:eastAsia="zh-CN"/>
        </w:rPr>
        <w:t>s</w:t>
      </w:r>
      <w:r w:rsidR="001E2EAC" w:rsidRPr="004A2BBD">
        <w:rPr>
          <w:rFonts w:eastAsia="宋体"/>
          <w:lang w:eastAsia="zh-CN"/>
        </w:rPr>
        <w:t xml:space="preserve"> to avoid interference</w:t>
      </w:r>
      <w:r w:rsidR="000F62B1" w:rsidRPr="004A2BBD">
        <w:rPr>
          <w:rFonts w:eastAsia="宋体"/>
          <w:lang w:eastAsia="zh-CN"/>
        </w:rPr>
        <w:t xml:space="preserve">. </w:t>
      </w:r>
      <w:r w:rsidR="00AF0E41" w:rsidRPr="004A2BBD">
        <w:rPr>
          <w:rFonts w:eastAsia="宋体" w:hint="eastAsia"/>
          <w:lang w:eastAsia="zh-CN"/>
        </w:rPr>
        <w:t>Based</w:t>
      </w:r>
      <w:r w:rsidR="00AF0E41" w:rsidRPr="004A2BBD">
        <w:rPr>
          <w:rFonts w:eastAsia="宋体"/>
          <w:lang w:eastAsia="zh-CN"/>
        </w:rPr>
        <w:t xml:space="preserve"> on this benefit</w:t>
      </w:r>
      <w:r w:rsidR="000F62B1" w:rsidRPr="004A2BBD">
        <w:rPr>
          <w:rFonts w:eastAsia="宋体"/>
          <w:lang w:eastAsia="zh-CN"/>
        </w:rPr>
        <w:t xml:space="preserve">, the A-DL signal </w:t>
      </w:r>
      <w:r w:rsidR="001E2EAC" w:rsidRPr="004A2BBD">
        <w:rPr>
          <w:rFonts w:eastAsia="宋体"/>
          <w:lang w:eastAsia="zh-CN"/>
        </w:rPr>
        <w:t>could</w:t>
      </w:r>
      <w:r w:rsidR="000F62B1" w:rsidRPr="004A2BBD">
        <w:rPr>
          <w:rFonts w:eastAsia="宋体"/>
          <w:lang w:eastAsia="zh-CN"/>
        </w:rPr>
        <w:t xml:space="preserve"> be a narrow band signal.</w:t>
      </w:r>
      <w:r w:rsidR="005C00FF" w:rsidRPr="004A2BBD">
        <w:rPr>
          <w:rFonts w:eastAsia="宋体"/>
          <w:lang w:eastAsia="zh-CN"/>
        </w:rPr>
        <w:t xml:space="preserve"> For example,</w:t>
      </w:r>
      <w:r w:rsidR="001E2EAC" w:rsidRPr="004A2BBD" w:rsidDel="001E2EAC">
        <w:rPr>
          <w:rFonts w:eastAsia="宋体"/>
          <w:lang w:eastAsia="zh-CN"/>
        </w:rPr>
        <w:t xml:space="preserve"> </w:t>
      </w:r>
      <w:r w:rsidR="00A04423" w:rsidRPr="004A2BBD">
        <w:rPr>
          <w:rFonts w:eastAsia="宋体"/>
          <w:lang w:eastAsia="zh-CN"/>
        </w:rPr>
        <w:t>1PRB (180kHz) can be used to transmit A-DL data</w:t>
      </w:r>
      <w:r w:rsidR="001E2EAC" w:rsidRPr="004A2BBD">
        <w:rPr>
          <w:rFonts w:eastAsia="宋体"/>
          <w:lang w:eastAsia="zh-CN"/>
        </w:rPr>
        <w:t xml:space="preserve">. As for the A-UL signal, </w:t>
      </w:r>
      <w:r w:rsidR="009F564F" w:rsidRPr="004A2BBD">
        <w:rPr>
          <w:rFonts w:eastAsia="宋体"/>
          <w:lang w:eastAsia="zh-CN"/>
        </w:rPr>
        <w:t xml:space="preserve">the </w:t>
      </w:r>
      <w:r w:rsidR="001E2EAC" w:rsidRPr="004A2BBD">
        <w:rPr>
          <w:rFonts w:eastAsia="宋体"/>
          <w:lang w:eastAsia="zh-CN"/>
        </w:rPr>
        <w:t xml:space="preserve">signal band should be based on </w:t>
      </w:r>
      <w:r w:rsidR="001E2EAC" w:rsidRPr="004A2BBD">
        <w:rPr>
          <w:rFonts w:eastAsia="宋体"/>
        </w:rPr>
        <w:t xml:space="preserve">the bandwidth of </w:t>
      </w:r>
      <w:r w:rsidR="009F564F" w:rsidRPr="004A2BBD">
        <w:rPr>
          <w:rFonts w:eastAsia="宋体"/>
        </w:rPr>
        <w:t xml:space="preserve">the </w:t>
      </w:r>
      <w:r w:rsidR="00DE15A1" w:rsidRPr="004A2BBD">
        <w:rPr>
          <w:rFonts w:eastAsia="宋体"/>
        </w:rPr>
        <w:t>CW</w:t>
      </w:r>
      <w:r w:rsidR="001E2EAC" w:rsidRPr="004A2BBD">
        <w:rPr>
          <w:rFonts w:eastAsia="宋体"/>
        </w:rPr>
        <w:t>.</w:t>
      </w:r>
      <w:r w:rsidR="00C43A90" w:rsidRPr="004A2BBD">
        <w:rPr>
          <w:rFonts w:eastAsia="宋体"/>
        </w:rPr>
        <w:t xml:space="preserve"> Based on the analysis in [</w:t>
      </w:r>
      <w:r w:rsidR="00FC6569">
        <w:rPr>
          <w:rFonts w:eastAsia="宋体"/>
        </w:rPr>
        <w:t>2</w:t>
      </w:r>
      <w:r w:rsidR="00C43A90" w:rsidRPr="004A2BBD">
        <w:rPr>
          <w:rFonts w:eastAsia="宋体"/>
        </w:rPr>
        <w:t xml:space="preserve">], CW waveform with single tone is preferred, so the signal bandwidth also could be a </w:t>
      </w:r>
      <w:r w:rsidR="00C43A90" w:rsidRPr="004A2BBD">
        <w:rPr>
          <w:rFonts w:eastAsia="宋体"/>
          <w:lang w:eastAsia="zh-CN"/>
        </w:rPr>
        <w:t>narrow band.</w:t>
      </w:r>
    </w:p>
    <w:p w14:paraId="64DB4FB1" w14:textId="73C86FAA" w:rsidR="000F62B1" w:rsidRPr="004A2BBD" w:rsidRDefault="000F62B1" w:rsidP="00C561E9">
      <w:pPr>
        <w:rPr>
          <w:rFonts w:eastAsia="宋体"/>
          <w:b/>
          <w:i/>
          <w:lang w:eastAsia="zh-CN"/>
        </w:rPr>
      </w:pPr>
      <w:r w:rsidRPr="004A2BBD">
        <w:rPr>
          <w:rFonts w:eastAsia="宋体"/>
          <w:b/>
          <w:i/>
          <w:lang w:eastAsia="zh-CN"/>
        </w:rPr>
        <w:t>Proposal</w:t>
      </w:r>
      <w:r w:rsidR="004E619A" w:rsidRPr="004A2BBD">
        <w:rPr>
          <w:rFonts w:eastAsia="宋体"/>
          <w:b/>
          <w:i/>
          <w:lang w:eastAsia="zh-CN"/>
        </w:rPr>
        <w:t xml:space="preserve"> 4</w:t>
      </w:r>
      <w:r w:rsidRPr="004A2BBD">
        <w:rPr>
          <w:rFonts w:eastAsia="宋体"/>
          <w:b/>
          <w:i/>
          <w:lang w:eastAsia="zh-CN"/>
        </w:rPr>
        <w:t xml:space="preserve">: </w:t>
      </w:r>
      <w:r w:rsidR="00C43A90" w:rsidRPr="004A2BBD">
        <w:rPr>
          <w:rFonts w:eastAsia="宋体"/>
          <w:b/>
          <w:i/>
          <w:lang w:eastAsia="zh-CN"/>
        </w:rPr>
        <w:t xml:space="preserve">The signal bandwidth </w:t>
      </w:r>
      <w:r w:rsidR="00CD6687" w:rsidRPr="004A2BBD">
        <w:rPr>
          <w:rFonts w:eastAsia="宋体"/>
          <w:b/>
          <w:i/>
          <w:lang w:eastAsia="zh-CN"/>
        </w:rPr>
        <w:t xml:space="preserve">should </w:t>
      </w:r>
      <w:r w:rsidR="00C43A90" w:rsidRPr="004A2BBD">
        <w:rPr>
          <w:rFonts w:eastAsia="宋体"/>
          <w:b/>
          <w:i/>
          <w:lang w:eastAsia="zh-CN"/>
        </w:rPr>
        <w:t>be at least narrowband, e.g.,</w:t>
      </w:r>
      <w:r w:rsidR="00C43A90" w:rsidRPr="004A2BBD">
        <w:rPr>
          <w:i/>
        </w:rPr>
        <w:t xml:space="preserve"> </w:t>
      </w:r>
      <w:r w:rsidR="00CD6687" w:rsidRPr="004A2BBD">
        <w:rPr>
          <w:rFonts w:eastAsia="宋体"/>
          <w:b/>
          <w:i/>
          <w:lang w:eastAsia="zh-CN"/>
        </w:rPr>
        <w:t xml:space="preserve">180kHz </w:t>
      </w:r>
      <w:r w:rsidR="00C43A90" w:rsidRPr="004A2BBD">
        <w:rPr>
          <w:rFonts w:eastAsia="宋体"/>
          <w:b/>
          <w:i/>
          <w:lang w:eastAsia="zh-CN"/>
        </w:rPr>
        <w:t xml:space="preserve">for A-DL, and </w:t>
      </w:r>
      <w:r w:rsidR="00CD6687" w:rsidRPr="004A2BBD">
        <w:rPr>
          <w:rFonts w:eastAsia="宋体"/>
          <w:b/>
          <w:i/>
          <w:lang w:eastAsia="zh-CN"/>
        </w:rPr>
        <w:t xml:space="preserve">CW bandwidth </w:t>
      </w:r>
      <w:r w:rsidR="00C43A90" w:rsidRPr="004A2BBD">
        <w:rPr>
          <w:rFonts w:eastAsia="宋体"/>
          <w:b/>
          <w:i/>
          <w:lang w:eastAsia="zh-CN"/>
        </w:rPr>
        <w:t>for A-UL.</w:t>
      </w:r>
    </w:p>
    <w:p w14:paraId="07877E0D" w14:textId="75F9E544" w:rsidR="00E22398" w:rsidRPr="004A2BBD" w:rsidRDefault="0052229B" w:rsidP="00E52685">
      <w:pPr>
        <w:pStyle w:val="2"/>
        <w:rPr>
          <w:rFonts w:eastAsia="宋体"/>
        </w:rPr>
      </w:pPr>
      <w:r w:rsidRPr="004A2BBD">
        <w:t>M</w:t>
      </w:r>
      <w:r w:rsidR="00E22398" w:rsidRPr="004A2BBD">
        <w:t>ultiple</w:t>
      </w:r>
      <w:r w:rsidR="00E22398" w:rsidRPr="004A2BBD">
        <w:rPr>
          <w:rFonts w:eastAsia="宋体"/>
        </w:rPr>
        <w:t xml:space="preserve"> access</w:t>
      </w:r>
    </w:p>
    <w:p w14:paraId="644E85CB" w14:textId="544BE0DB" w:rsidR="00AF1C3B" w:rsidRPr="004A2BBD" w:rsidRDefault="006556E2" w:rsidP="0075068E">
      <w:pPr>
        <w:rPr>
          <w:rFonts w:eastAsia="宋体"/>
          <w:lang w:eastAsia="zh-CN"/>
        </w:rPr>
      </w:pPr>
      <w:r w:rsidRPr="004A2BBD">
        <w:rPr>
          <w:rFonts w:eastAsia="宋体"/>
          <w:lang w:eastAsia="zh-CN"/>
        </w:rPr>
        <w:t>As the communication distance further expands,</w:t>
      </w:r>
      <w:r w:rsidR="0022372C" w:rsidRPr="004A2BBD">
        <w:rPr>
          <w:rFonts w:eastAsia="宋体"/>
          <w:lang w:eastAsia="zh-CN"/>
        </w:rPr>
        <w:t xml:space="preserve"> </w:t>
      </w:r>
      <w:r w:rsidR="006848D3" w:rsidRPr="004A2BBD">
        <w:rPr>
          <w:rFonts w:eastAsia="宋体"/>
          <w:lang w:eastAsia="zh-CN"/>
        </w:rPr>
        <w:t xml:space="preserve">the number of A-IoT </w:t>
      </w:r>
      <w:r w:rsidR="005C4725" w:rsidRPr="004A2BBD">
        <w:rPr>
          <w:rFonts w:eastAsia="宋体"/>
          <w:lang w:eastAsia="zh-CN"/>
        </w:rPr>
        <w:t>devices</w:t>
      </w:r>
      <w:r w:rsidR="0022372C" w:rsidRPr="004A2BBD">
        <w:rPr>
          <w:rFonts w:eastAsia="宋体"/>
          <w:lang w:eastAsia="zh-CN"/>
        </w:rPr>
        <w:t xml:space="preserve"> being activated </w:t>
      </w:r>
      <w:r w:rsidRPr="004A2BBD">
        <w:rPr>
          <w:rFonts w:eastAsia="宋体"/>
          <w:lang w:eastAsia="zh-CN"/>
        </w:rPr>
        <w:t xml:space="preserve">within the coverage of </w:t>
      </w:r>
      <w:r w:rsidR="00AF0E41" w:rsidRPr="004A2BBD">
        <w:rPr>
          <w:rFonts w:eastAsia="宋体"/>
          <w:lang w:eastAsia="zh-CN"/>
        </w:rPr>
        <w:t xml:space="preserve">the </w:t>
      </w:r>
      <w:r w:rsidRPr="004A2BBD">
        <w:rPr>
          <w:rFonts w:eastAsia="宋体"/>
          <w:lang w:eastAsia="zh-CN"/>
        </w:rPr>
        <w:t xml:space="preserve">communication </w:t>
      </w:r>
      <w:r w:rsidRPr="004A2BBD">
        <w:rPr>
          <w:rFonts w:eastAsia="宋体" w:hint="eastAsia"/>
          <w:lang w:eastAsia="zh-CN"/>
        </w:rPr>
        <w:t>area</w:t>
      </w:r>
      <w:r w:rsidR="006848D3" w:rsidRPr="004A2BBD">
        <w:rPr>
          <w:rFonts w:eastAsia="宋体"/>
          <w:lang w:eastAsia="zh-CN"/>
        </w:rPr>
        <w:t xml:space="preserve"> increases</w:t>
      </w:r>
      <w:r w:rsidR="0022372C" w:rsidRPr="004A2BBD">
        <w:rPr>
          <w:rFonts w:eastAsia="宋体"/>
          <w:lang w:eastAsia="zh-CN"/>
        </w:rPr>
        <w:t xml:space="preserve">. Therefore, </w:t>
      </w:r>
      <w:r w:rsidR="00AF0E41" w:rsidRPr="004A2BBD">
        <w:rPr>
          <w:rFonts w:eastAsia="宋体"/>
          <w:lang w:eastAsia="zh-CN"/>
        </w:rPr>
        <w:t xml:space="preserve">an </w:t>
      </w:r>
      <w:r w:rsidR="0022372C" w:rsidRPr="004A2BBD">
        <w:rPr>
          <w:rFonts w:eastAsia="宋体"/>
          <w:lang w:eastAsia="zh-CN"/>
        </w:rPr>
        <w:t>efficient multi</w:t>
      </w:r>
      <w:r w:rsidR="005C4725" w:rsidRPr="004A2BBD">
        <w:rPr>
          <w:rFonts w:eastAsia="宋体"/>
          <w:lang w:eastAsia="zh-CN"/>
        </w:rPr>
        <w:t xml:space="preserve">ple </w:t>
      </w:r>
      <w:r w:rsidR="0022372C" w:rsidRPr="004A2BBD">
        <w:rPr>
          <w:rFonts w:eastAsia="宋体"/>
          <w:lang w:eastAsia="zh-CN"/>
        </w:rPr>
        <w:t xml:space="preserve">access mechanism is crucial </w:t>
      </w:r>
      <w:r w:rsidR="001D6FEC" w:rsidRPr="004A2BBD">
        <w:rPr>
          <w:rFonts w:eastAsia="宋体"/>
          <w:lang w:eastAsia="zh-CN"/>
        </w:rPr>
        <w:t xml:space="preserve">for </w:t>
      </w:r>
      <w:r w:rsidR="00526995" w:rsidRPr="004A2BBD">
        <w:rPr>
          <w:rFonts w:eastAsia="宋体"/>
          <w:lang w:eastAsia="zh-CN"/>
        </w:rPr>
        <w:t>A-IoT</w:t>
      </w:r>
      <w:r w:rsidR="001D6FEC" w:rsidRPr="004A2BBD">
        <w:rPr>
          <w:rFonts w:eastAsia="宋体"/>
          <w:lang w:eastAsia="zh-CN"/>
        </w:rPr>
        <w:t xml:space="preserve">, </w:t>
      </w:r>
      <w:r w:rsidR="00005562" w:rsidRPr="004A2BBD">
        <w:rPr>
          <w:rFonts w:eastAsia="宋体"/>
          <w:lang w:eastAsia="zh-CN"/>
        </w:rPr>
        <w:t xml:space="preserve">a multiple access mechanism with lower resource utilization will severely limit network capacity and increase resource </w:t>
      </w:r>
      <w:r w:rsidR="00E07141" w:rsidRPr="004A2BBD">
        <w:rPr>
          <w:rFonts w:eastAsia="宋体"/>
          <w:lang w:eastAsia="zh-CN"/>
        </w:rPr>
        <w:t>collision</w:t>
      </w:r>
      <w:r w:rsidR="00005562" w:rsidRPr="004A2BBD">
        <w:rPr>
          <w:rFonts w:eastAsia="宋体"/>
          <w:lang w:eastAsia="zh-CN"/>
        </w:rPr>
        <w:t xml:space="preserve"> as the number of devices increases</w:t>
      </w:r>
      <w:r w:rsidR="00E07141" w:rsidRPr="004A2BBD">
        <w:rPr>
          <w:rFonts w:eastAsia="宋体"/>
          <w:lang w:eastAsia="zh-CN"/>
        </w:rPr>
        <w:t xml:space="preserve">. </w:t>
      </w:r>
      <w:r w:rsidR="0075068E" w:rsidRPr="004A2BBD">
        <w:rPr>
          <w:rFonts w:eastAsia="宋体"/>
          <w:lang w:eastAsia="zh-CN"/>
        </w:rPr>
        <w:t xml:space="preserve">Common multiple access methods include TDMA </w:t>
      </w:r>
      <w:r w:rsidR="00AF0E41" w:rsidRPr="004A2BBD">
        <w:rPr>
          <w:rFonts w:eastAsia="宋体"/>
          <w:lang w:eastAsia="zh-CN"/>
        </w:rPr>
        <w:t xml:space="preserve">and </w:t>
      </w:r>
      <w:r w:rsidR="0075068E" w:rsidRPr="004A2BBD">
        <w:rPr>
          <w:rFonts w:eastAsia="宋体"/>
          <w:lang w:eastAsia="zh-CN"/>
        </w:rPr>
        <w:t>FDMA.</w:t>
      </w:r>
      <w:r w:rsidR="00D75FC0" w:rsidRPr="004A2BBD">
        <w:t xml:space="preserve"> </w:t>
      </w:r>
      <w:r w:rsidR="00D75FC0" w:rsidRPr="004A2BBD">
        <w:rPr>
          <w:rFonts w:eastAsia="宋体"/>
          <w:lang w:eastAsia="zh-CN"/>
        </w:rPr>
        <w:t>It need</w:t>
      </w:r>
      <w:r w:rsidR="00AF0E41" w:rsidRPr="004A2BBD">
        <w:rPr>
          <w:rFonts w:eastAsia="宋体"/>
          <w:lang w:eastAsia="zh-CN"/>
        </w:rPr>
        <w:t>s</w:t>
      </w:r>
      <w:r w:rsidR="00D75FC0" w:rsidRPr="004A2BBD">
        <w:rPr>
          <w:rFonts w:eastAsia="宋体"/>
          <w:lang w:eastAsia="zh-CN"/>
        </w:rPr>
        <w:t xml:space="preserve"> to further discuss </w:t>
      </w:r>
      <w:r w:rsidR="00477908" w:rsidRPr="004A2BBD">
        <w:rPr>
          <w:rFonts w:eastAsia="宋体"/>
          <w:lang w:eastAsia="zh-CN"/>
        </w:rPr>
        <w:t>whether it</w:t>
      </w:r>
      <w:r w:rsidR="00D75FC0" w:rsidRPr="004A2BBD">
        <w:rPr>
          <w:rFonts w:eastAsia="宋体"/>
          <w:lang w:eastAsia="zh-CN"/>
        </w:rPr>
        <w:t xml:space="preserve"> is</w:t>
      </w:r>
      <w:r w:rsidR="00477908" w:rsidRPr="004A2BBD">
        <w:rPr>
          <w:rFonts w:eastAsia="宋体"/>
          <w:lang w:eastAsia="zh-CN"/>
        </w:rPr>
        <w:t xml:space="preserve"> feasible</w:t>
      </w:r>
      <w:r w:rsidR="00D75FC0" w:rsidRPr="004A2BBD">
        <w:rPr>
          <w:rFonts w:eastAsia="宋体"/>
          <w:lang w:eastAsia="zh-CN"/>
        </w:rPr>
        <w:t xml:space="preserve"> for </w:t>
      </w:r>
      <w:r w:rsidR="00526995" w:rsidRPr="004A2BBD">
        <w:rPr>
          <w:rFonts w:eastAsia="宋体"/>
          <w:lang w:eastAsia="zh-CN"/>
        </w:rPr>
        <w:t>A-IoT</w:t>
      </w:r>
      <w:r w:rsidR="00D75FC0" w:rsidRPr="004A2BBD">
        <w:rPr>
          <w:rFonts w:eastAsia="宋体"/>
          <w:lang w:eastAsia="zh-CN"/>
        </w:rPr>
        <w:t>.</w:t>
      </w:r>
    </w:p>
    <w:p w14:paraId="3C1F4EC5" w14:textId="7DFE034D" w:rsidR="007D35A6" w:rsidRPr="004A2BBD" w:rsidRDefault="007D35A6" w:rsidP="0075068E">
      <w:pPr>
        <w:rPr>
          <w:rFonts w:eastAsia="宋体"/>
          <w:lang w:eastAsia="zh-CN"/>
        </w:rPr>
      </w:pPr>
      <w:r w:rsidRPr="004A2BBD">
        <w:rPr>
          <w:rFonts w:eastAsia="宋体"/>
          <w:lang w:eastAsia="zh-CN"/>
        </w:rPr>
        <w:t>First</w:t>
      </w:r>
      <w:r w:rsidR="00733C58" w:rsidRPr="004A2BBD">
        <w:rPr>
          <w:rFonts w:eastAsia="宋体"/>
          <w:lang w:eastAsia="zh-CN"/>
        </w:rPr>
        <w:t>ly</w:t>
      </w:r>
      <w:r w:rsidRPr="004A2BBD">
        <w:rPr>
          <w:rFonts w:eastAsia="宋体"/>
          <w:lang w:eastAsia="zh-CN"/>
        </w:rPr>
        <w:t xml:space="preserve">, referring to RFID, </w:t>
      </w:r>
      <w:r w:rsidR="00733C58" w:rsidRPr="004A2BBD">
        <w:rPr>
          <w:rFonts w:eastAsia="宋体"/>
          <w:lang w:eastAsia="zh-CN"/>
        </w:rPr>
        <w:t xml:space="preserve">TDMA </w:t>
      </w:r>
      <w:r w:rsidR="009E234A" w:rsidRPr="004A2BBD">
        <w:rPr>
          <w:rFonts w:eastAsia="宋体"/>
          <w:lang w:eastAsia="zh-CN"/>
        </w:rPr>
        <w:t>is a simple and feasible multiple access method</w:t>
      </w:r>
      <w:r w:rsidRPr="004A2BBD">
        <w:rPr>
          <w:rFonts w:eastAsia="宋体"/>
          <w:lang w:eastAsia="zh-CN"/>
        </w:rPr>
        <w:t xml:space="preserve"> for </w:t>
      </w:r>
      <w:r w:rsidR="00526995" w:rsidRPr="004A2BBD">
        <w:rPr>
          <w:rFonts w:eastAsia="宋体"/>
          <w:lang w:eastAsia="zh-CN"/>
        </w:rPr>
        <w:t>A-IoT</w:t>
      </w:r>
      <w:r w:rsidRPr="004A2BBD">
        <w:rPr>
          <w:rFonts w:eastAsia="宋体"/>
          <w:lang w:eastAsia="zh-CN"/>
        </w:rPr>
        <w:t>.</w:t>
      </w:r>
      <w:r w:rsidRPr="004A2BBD">
        <w:t xml:space="preserve"> </w:t>
      </w:r>
      <w:r w:rsidRPr="004A2BBD">
        <w:rPr>
          <w:rFonts w:eastAsia="宋体"/>
          <w:lang w:eastAsia="zh-CN"/>
        </w:rPr>
        <w:t xml:space="preserve">Specifically, by dividing multiple time </w:t>
      </w:r>
      <w:r w:rsidR="00733C58" w:rsidRPr="004A2BBD">
        <w:rPr>
          <w:rFonts w:eastAsia="宋体"/>
          <w:lang w:eastAsia="zh-CN"/>
        </w:rPr>
        <w:t xml:space="preserve">resource </w:t>
      </w:r>
      <w:r w:rsidRPr="004A2BBD">
        <w:rPr>
          <w:rFonts w:eastAsia="宋体"/>
          <w:lang w:eastAsia="zh-CN"/>
        </w:rPr>
        <w:t xml:space="preserve">units in the time domain, different devices can </w:t>
      </w:r>
      <w:r w:rsidR="00FF03DE" w:rsidRPr="004A2BBD">
        <w:rPr>
          <w:rFonts w:eastAsia="宋体"/>
          <w:lang w:eastAsia="zh-CN"/>
        </w:rPr>
        <w:t>transmit</w:t>
      </w:r>
      <w:r w:rsidRPr="004A2BBD">
        <w:rPr>
          <w:rFonts w:eastAsia="宋体"/>
          <w:lang w:eastAsia="zh-CN"/>
        </w:rPr>
        <w:t xml:space="preserve"> at different time </w:t>
      </w:r>
      <w:r w:rsidR="00733C58" w:rsidRPr="004A2BBD">
        <w:rPr>
          <w:rFonts w:eastAsia="宋体"/>
          <w:lang w:eastAsia="zh-CN"/>
        </w:rPr>
        <w:t xml:space="preserve">resource </w:t>
      </w:r>
      <w:r w:rsidRPr="004A2BBD">
        <w:rPr>
          <w:rFonts w:eastAsia="宋体"/>
          <w:lang w:eastAsia="zh-CN"/>
        </w:rPr>
        <w:t>units</w:t>
      </w:r>
      <w:r w:rsidR="00FF03DE" w:rsidRPr="004A2BBD">
        <w:rPr>
          <w:rFonts w:eastAsia="宋体"/>
          <w:lang w:eastAsia="zh-CN"/>
        </w:rPr>
        <w:t xml:space="preserve">, as shown in Figure </w:t>
      </w:r>
      <w:r w:rsidR="004E619A" w:rsidRPr="004A2BBD">
        <w:rPr>
          <w:rFonts w:eastAsia="宋体"/>
          <w:lang w:eastAsia="zh-CN"/>
        </w:rPr>
        <w:t>3</w:t>
      </w:r>
      <w:r w:rsidR="00FF03DE" w:rsidRPr="004A2BBD">
        <w:rPr>
          <w:rFonts w:eastAsia="宋体"/>
          <w:lang w:eastAsia="zh-CN"/>
        </w:rPr>
        <w:t>.</w:t>
      </w:r>
      <w:r w:rsidR="00FF03DE" w:rsidRPr="004A2BBD">
        <w:t xml:space="preserve"> </w:t>
      </w:r>
      <w:r w:rsidR="00FF03DE" w:rsidRPr="004A2BBD">
        <w:rPr>
          <w:rFonts w:eastAsia="宋体"/>
          <w:lang w:eastAsia="zh-CN"/>
        </w:rPr>
        <w:t xml:space="preserve">Backscatter signals from different devices are isolated </w:t>
      </w:r>
      <w:r w:rsidR="009E234A" w:rsidRPr="004A2BBD">
        <w:rPr>
          <w:rFonts w:eastAsia="宋体"/>
          <w:lang w:eastAsia="zh-CN"/>
        </w:rPr>
        <w:t xml:space="preserve">by </w:t>
      </w:r>
      <w:r w:rsidR="00FF03DE" w:rsidRPr="004A2BBD">
        <w:rPr>
          <w:rFonts w:eastAsia="宋体"/>
          <w:lang w:eastAsia="zh-CN"/>
        </w:rPr>
        <w:t xml:space="preserve">the time </w:t>
      </w:r>
      <w:r w:rsidR="00733C58" w:rsidRPr="004A2BBD">
        <w:rPr>
          <w:rFonts w:eastAsia="宋体"/>
          <w:lang w:eastAsia="zh-CN"/>
        </w:rPr>
        <w:t xml:space="preserve">resource </w:t>
      </w:r>
      <w:r w:rsidR="009E234A" w:rsidRPr="004A2BBD">
        <w:rPr>
          <w:rFonts w:eastAsia="宋体"/>
          <w:lang w:eastAsia="zh-CN"/>
        </w:rPr>
        <w:t xml:space="preserve">unit. </w:t>
      </w:r>
    </w:p>
    <w:p w14:paraId="505EE579" w14:textId="3D2BF585" w:rsidR="00E65757" w:rsidRPr="004A2BBD" w:rsidRDefault="00733C58" w:rsidP="00BA146B">
      <w:pPr>
        <w:jc w:val="center"/>
        <w:rPr>
          <w:rFonts w:eastAsia="宋体"/>
          <w:lang w:eastAsia="zh-CN"/>
        </w:rPr>
      </w:pPr>
      <w:r w:rsidRPr="004A2BBD">
        <w:rPr>
          <w:noProof/>
          <w:lang w:eastAsia="zh-CN"/>
        </w:rPr>
        <w:drawing>
          <wp:inline distT="0" distB="0" distL="0" distR="0" wp14:anchorId="1C6E3931" wp14:editId="7B7C390B">
            <wp:extent cx="4340225" cy="1644413"/>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42395" cy="1645235"/>
                    </a:xfrm>
                    <a:prstGeom prst="rect">
                      <a:avLst/>
                    </a:prstGeom>
                  </pic:spPr>
                </pic:pic>
              </a:graphicData>
            </a:graphic>
          </wp:inline>
        </w:drawing>
      </w:r>
    </w:p>
    <w:p w14:paraId="5A76C4F5" w14:textId="5AECDE06" w:rsidR="004E619A" w:rsidRPr="004A2BBD" w:rsidRDefault="004E619A" w:rsidP="004E619A">
      <w:pPr>
        <w:jc w:val="center"/>
        <w:rPr>
          <w:rFonts w:eastAsia="宋体"/>
          <w:lang w:eastAsia="zh-CN"/>
        </w:rPr>
      </w:pPr>
      <w:r w:rsidRPr="004A2BBD">
        <w:rPr>
          <w:rFonts w:eastAsia="宋体"/>
          <w:bCs/>
        </w:rPr>
        <w:t xml:space="preserve">Figure 3. </w:t>
      </w:r>
      <w:r w:rsidRPr="004A2BBD">
        <w:rPr>
          <w:rFonts w:eastAsia="宋体"/>
          <w:bCs/>
          <w:lang w:eastAsia="zh-CN"/>
        </w:rPr>
        <w:t>I</w:t>
      </w:r>
      <w:r w:rsidRPr="004A2BBD">
        <w:rPr>
          <w:rFonts w:eastAsia="宋体" w:hint="eastAsia"/>
          <w:bCs/>
          <w:lang w:eastAsia="zh-CN"/>
        </w:rPr>
        <w:t>llustration</w:t>
      </w:r>
      <w:r w:rsidRPr="004A2BBD">
        <w:rPr>
          <w:rFonts w:eastAsia="宋体"/>
          <w:bCs/>
        </w:rPr>
        <w:t xml:space="preserve"> of </w:t>
      </w:r>
      <w:r w:rsidRPr="004A2BBD">
        <w:rPr>
          <w:rFonts w:eastAsia="宋体"/>
          <w:lang w:eastAsia="zh-CN"/>
        </w:rPr>
        <w:t>different devices transmit at different time resource units</w:t>
      </w:r>
    </w:p>
    <w:p w14:paraId="64787B24" w14:textId="570C49F4" w:rsidR="00E26506" w:rsidRPr="004A2BBD" w:rsidRDefault="00E26506" w:rsidP="00E26506">
      <w:pPr>
        <w:rPr>
          <w:rFonts w:eastAsia="宋体"/>
          <w:b/>
          <w:i/>
          <w:lang w:eastAsia="zh-CN"/>
        </w:rPr>
      </w:pPr>
      <w:r w:rsidRPr="004A2BBD">
        <w:rPr>
          <w:rFonts w:eastAsia="宋体"/>
          <w:b/>
          <w:i/>
          <w:lang w:eastAsia="zh-CN"/>
        </w:rPr>
        <w:t>Proposal</w:t>
      </w:r>
      <w:r w:rsidR="00107B49" w:rsidRPr="004A2BBD">
        <w:rPr>
          <w:rFonts w:eastAsia="宋体"/>
          <w:b/>
          <w:i/>
          <w:lang w:eastAsia="zh-CN"/>
        </w:rPr>
        <w:t xml:space="preserve"> </w:t>
      </w:r>
      <w:r w:rsidR="004E619A" w:rsidRPr="004A2BBD">
        <w:rPr>
          <w:rFonts w:eastAsia="宋体"/>
          <w:b/>
          <w:i/>
          <w:lang w:eastAsia="zh-CN"/>
        </w:rPr>
        <w:t>5</w:t>
      </w:r>
      <w:r w:rsidRPr="004A2BBD">
        <w:rPr>
          <w:rFonts w:eastAsia="宋体"/>
          <w:b/>
          <w:i/>
          <w:lang w:eastAsia="zh-CN"/>
        </w:rPr>
        <w:t xml:space="preserve">: TDMA should be adopted as a basic multiple access method for both A-DL and A-UL. </w:t>
      </w:r>
    </w:p>
    <w:p w14:paraId="3BA59393" w14:textId="5447B7EB" w:rsidR="00E26506" w:rsidRPr="004A2BBD" w:rsidRDefault="00E26506" w:rsidP="00D378A1">
      <w:pPr>
        <w:rPr>
          <w:rFonts w:eastAsia="宋体"/>
          <w:lang w:eastAsia="zh-CN"/>
        </w:rPr>
      </w:pPr>
      <w:r w:rsidRPr="004A2BBD">
        <w:rPr>
          <w:rFonts w:eastAsia="宋体"/>
          <w:lang w:eastAsia="zh-CN"/>
        </w:rPr>
        <w:t xml:space="preserve">To improve A-IoT system capacity and spectrum efficiency, FDMA should be </w:t>
      </w:r>
      <w:r w:rsidR="00FE4E2D" w:rsidRPr="004A2BBD">
        <w:rPr>
          <w:rFonts w:eastAsia="宋体"/>
          <w:lang w:eastAsia="zh-CN"/>
        </w:rPr>
        <w:t>studied for both A-DL and A-UL.</w:t>
      </w:r>
      <w:r w:rsidR="00BD7FA5" w:rsidRPr="004A2BBD">
        <w:rPr>
          <w:rFonts w:eastAsia="宋体"/>
          <w:lang w:eastAsia="zh-CN"/>
        </w:rPr>
        <w:t xml:space="preserve"> </w:t>
      </w:r>
      <w:r w:rsidR="00BD7FA5" w:rsidRPr="004A2BBD">
        <w:rPr>
          <w:rFonts w:eastAsia="宋体"/>
          <w:lang w:eastAsia="zh-CN"/>
        </w:rPr>
        <w:t>FDMA divide</w:t>
      </w:r>
      <w:r w:rsidR="00F67555" w:rsidRPr="004A2BBD">
        <w:rPr>
          <w:rFonts w:eastAsia="宋体" w:hint="eastAsia"/>
          <w:lang w:eastAsia="zh-CN"/>
        </w:rPr>
        <w:t>s</w:t>
      </w:r>
      <w:r w:rsidR="00BD7FA5" w:rsidRPr="004A2BBD">
        <w:rPr>
          <w:rFonts w:eastAsia="宋体"/>
          <w:lang w:eastAsia="zh-CN"/>
        </w:rPr>
        <w:t xml:space="preserve"> different frequency resource units in the frequency domain, which are used for data transmission by different devices. The frequency resource units do not overlap with each other, and </w:t>
      </w:r>
      <w:r w:rsidR="00F67555" w:rsidRPr="004A2BBD">
        <w:rPr>
          <w:rFonts w:eastAsia="宋体"/>
          <w:lang w:eastAsia="zh-CN"/>
        </w:rPr>
        <w:t xml:space="preserve">the </w:t>
      </w:r>
      <w:r w:rsidR="00BD7FA5" w:rsidRPr="004A2BBD">
        <w:rPr>
          <w:rFonts w:eastAsia="宋体"/>
          <w:lang w:eastAsia="zh-CN"/>
        </w:rPr>
        <w:t>guard band may</w:t>
      </w:r>
      <w:r w:rsidR="00F67555" w:rsidRPr="004A2BBD">
        <w:rPr>
          <w:rFonts w:eastAsia="宋体"/>
          <w:lang w:eastAsia="zh-CN"/>
        </w:rPr>
        <w:t xml:space="preserve"> </w:t>
      </w:r>
      <w:r w:rsidR="00BD7FA5" w:rsidRPr="004A2BBD">
        <w:rPr>
          <w:rFonts w:eastAsia="宋体"/>
          <w:lang w:eastAsia="zh-CN"/>
        </w:rPr>
        <w:t>be added between adjacent frequency resource units.</w:t>
      </w:r>
    </w:p>
    <w:p w14:paraId="3CA017CC" w14:textId="2A94D948" w:rsidR="00FE4E2D" w:rsidRPr="004A2BBD" w:rsidRDefault="00FE4E2D" w:rsidP="00FE4E2D">
      <w:pPr>
        <w:pStyle w:val="af2"/>
        <w:numPr>
          <w:ilvl w:val="0"/>
          <w:numId w:val="43"/>
        </w:numPr>
        <w:ind w:firstLineChars="0"/>
        <w:rPr>
          <w:rFonts w:eastAsia="宋体"/>
          <w:lang w:eastAsia="zh-CN"/>
        </w:rPr>
      </w:pPr>
      <w:r w:rsidRPr="004A2BBD">
        <w:rPr>
          <w:rFonts w:eastAsia="宋体"/>
          <w:lang w:eastAsia="zh-CN"/>
        </w:rPr>
        <w:t>For A-DL</w:t>
      </w:r>
      <w:r w:rsidR="003F049B" w:rsidRPr="004A2BBD">
        <w:rPr>
          <w:rFonts w:eastAsia="宋体"/>
          <w:lang w:eastAsia="zh-CN"/>
        </w:rPr>
        <w:t xml:space="preserve"> FDM</w:t>
      </w:r>
      <w:r w:rsidRPr="004A2BBD">
        <w:rPr>
          <w:rFonts w:eastAsia="宋体"/>
          <w:lang w:eastAsia="zh-CN"/>
        </w:rPr>
        <w:t>:</w:t>
      </w:r>
    </w:p>
    <w:p w14:paraId="539DACD8" w14:textId="0DCBF15C" w:rsidR="00BD7FA5" w:rsidRPr="004A2BBD" w:rsidRDefault="00BD7FA5" w:rsidP="00D378A1">
      <w:pPr>
        <w:rPr>
          <w:rFonts w:eastAsia="宋体"/>
          <w:lang w:eastAsia="zh-CN"/>
        </w:rPr>
      </w:pPr>
      <w:r w:rsidRPr="004A2BBD">
        <w:rPr>
          <w:rFonts w:eastAsia="宋体"/>
          <w:lang w:eastAsia="zh-CN"/>
        </w:rPr>
        <w:t xml:space="preserve">As illustrated in section 2.3, </w:t>
      </w:r>
      <w:r w:rsidR="00F67555" w:rsidRPr="004A2BBD">
        <w:rPr>
          <w:rFonts w:eastAsia="宋体"/>
          <w:lang w:eastAsia="zh-CN"/>
        </w:rPr>
        <w:t xml:space="preserve">the </w:t>
      </w:r>
      <w:r w:rsidRPr="004A2BBD">
        <w:rPr>
          <w:rFonts w:eastAsia="宋体"/>
          <w:lang w:eastAsia="zh-CN"/>
        </w:rPr>
        <w:t xml:space="preserve">A-DL system wideband is introduced to match </w:t>
      </w:r>
      <w:r w:rsidR="00F67555" w:rsidRPr="004A2BBD">
        <w:rPr>
          <w:rFonts w:eastAsia="宋体"/>
          <w:lang w:eastAsia="zh-CN"/>
        </w:rPr>
        <w:t xml:space="preserve">the </w:t>
      </w:r>
      <w:r w:rsidRPr="004A2BBD">
        <w:rPr>
          <w:rFonts w:eastAsia="宋体"/>
          <w:lang w:eastAsia="zh-CN"/>
        </w:rPr>
        <w:t xml:space="preserve">RF filter (Matching Network) of </w:t>
      </w:r>
      <w:r w:rsidR="00F67555" w:rsidRPr="004A2BBD">
        <w:rPr>
          <w:rFonts w:eastAsia="宋体"/>
          <w:lang w:eastAsia="zh-CN"/>
        </w:rPr>
        <w:t xml:space="preserve">the </w:t>
      </w:r>
      <w:r w:rsidRPr="004A2BBD">
        <w:rPr>
          <w:rFonts w:eastAsia="宋体"/>
          <w:lang w:eastAsia="zh-CN"/>
        </w:rPr>
        <w:t xml:space="preserve">A-DL receiver. </w:t>
      </w:r>
      <w:r w:rsidR="00E36B7E" w:rsidRPr="004A2BBD">
        <w:rPr>
          <w:rFonts w:eastAsia="宋体"/>
          <w:lang w:eastAsia="zh-CN"/>
        </w:rPr>
        <w:t xml:space="preserve">Within </w:t>
      </w:r>
      <w:r w:rsidR="00F67555" w:rsidRPr="004A2BBD">
        <w:rPr>
          <w:rFonts w:eastAsia="宋体"/>
          <w:lang w:eastAsia="zh-CN"/>
        </w:rPr>
        <w:t xml:space="preserve">the </w:t>
      </w:r>
      <w:r w:rsidR="00E36B7E" w:rsidRPr="004A2BBD">
        <w:rPr>
          <w:rFonts w:eastAsia="宋体"/>
          <w:lang w:eastAsia="zh-CN"/>
        </w:rPr>
        <w:t xml:space="preserve">A-DL system wideband, only one </w:t>
      </w:r>
      <w:r w:rsidR="00F67555" w:rsidRPr="004A2BBD">
        <w:rPr>
          <w:rFonts w:eastAsia="宋体"/>
          <w:lang w:eastAsia="zh-CN"/>
        </w:rPr>
        <w:t xml:space="preserve">A-DL signal </w:t>
      </w:r>
      <w:r w:rsidR="00E36B7E" w:rsidRPr="004A2BBD">
        <w:rPr>
          <w:rFonts w:eastAsia="宋体"/>
          <w:lang w:eastAsia="zh-CN"/>
        </w:rPr>
        <w:t xml:space="preserve">can </w:t>
      </w:r>
      <w:r w:rsidR="00F67555" w:rsidRPr="004A2BBD">
        <w:rPr>
          <w:rFonts w:eastAsia="宋体"/>
          <w:lang w:eastAsia="zh-CN"/>
        </w:rPr>
        <w:t xml:space="preserve">be </w:t>
      </w:r>
      <w:r w:rsidR="00E36B7E" w:rsidRPr="004A2BBD">
        <w:rPr>
          <w:rFonts w:eastAsia="宋体"/>
          <w:lang w:eastAsia="zh-CN"/>
        </w:rPr>
        <w:t>transmit</w:t>
      </w:r>
      <w:r w:rsidR="00F67555" w:rsidRPr="004A2BBD">
        <w:rPr>
          <w:rFonts w:eastAsia="宋体"/>
          <w:lang w:eastAsia="zh-CN"/>
        </w:rPr>
        <w:t>ted</w:t>
      </w:r>
      <w:r w:rsidR="00E36B7E" w:rsidRPr="004A2BBD">
        <w:rPr>
          <w:rFonts w:eastAsia="宋体"/>
          <w:lang w:eastAsia="zh-CN"/>
        </w:rPr>
        <w:t xml:space="preserve"> at one instance; otherwise, if multiple </w:t>
      </w:r>
      <w:r w:rsidR="00F67555" w:rsidRPr="004A2BBD">
        <w:rPr>
          <w:rFonts w:eastAsia="宋体"/>
          <w:lang w:eastAsia="zh-CN"/>
        </w:rPr>
        <w:t>A-DL signals</w:t>
      </w:r>
      <w:r w:rsidR="00E36B7E" w:rsidRPr="004A2BBD">
        <w:rPr>
          <w:rFonts w:eastAsia="宋体"/>
          <w:lang w:eastAsia="zh-CN"/>
        </w:rPr>
        <w:t xml:space="preserve"> </w:t>
      </w:r>
      <w:r w:rsidR="00F67555" w:rsidRPr="004A2BBD">
        <w:rPr>
          <w:rFonts w:eastAsia="宋体"/>
          <w:lang w:eastAsia="zh-CN"/>
        </w:rPr>
        <w:t xml:space="preserve">are </w:t>
      </w:r>
      <w:r w:rsidR="00E36B7E" w:rsidRPr="004A2BBD">
        <w:rPr>
          <w:rFonts w:eastAsia="宋体"/>
          <w:lang w:eastAsia="zh-CN"/>
        </w:rPr>
        <w:t>simultaneously transmit</w:t>
      </w:r>
      <w:r w:rsidR="00F67555" w:rsidRPr="004A2BBD">
        <w:rPr>
          <w:rFonts w:eastAsia="宋体"/>
          <w:lang w:eastAsia="zh-CN"/>
        </w:rPr>
        <w:t>ted</w:t>
      </w:r>
      <w:r w:rsidR="00E36B7E" w:rsidRPr="004A2BBD">
        <w:rPr>
          <w:rFonts w:eastAsia="宋体"/>
          <w:lang w:eastAsia="zh-CN"/>
        </w:rPr>
        <w:t xml:space="preserve"> by FDMA within </w:t>
      </w:r>
      <w:r w:rsidR="00F67555" w:rsidRPr="004A2BBD">
        <w:rPr>
          <w:rFonts w:eastAsia="宋体"/>
          <w:lang w:eastAsia="zh-CN"/>
        </w:rPr>
        <w:t xml:space="preserve">the </w:t>
      </w:r>
      <w:r w:rsidR="00E36B7E" w:rsidRPr="004A2BBD">
        <w:rPr>
          <w:rFonts w:eastAsia="宋体"/>
          <w:lang w:eastAsia="zh-CN"/>
        </w:rPr>
        <w:t xml:space="preserve">A-DL system wideband, all others A-DL signals will be absorbed by </w:t>
      </w:r>
      <w:r w:rsidR="00F67555" w:rsidRPr="004A2BBD">
        <w:rPr>
          <w:rFonts w:eastAsia="宋体"/>
          <w:lang w:eastAsia="zh-CN"/>
        </w:rPr>
        <w:t xml:space="preserve">the </w:t>
      </w:r>
      <w:r w:rsidR="00E36B7E" w:rsidRPr="004A2BBD">
        <w:rPr>
          <w:rFonts w:eastAsia="宋体"/>
          <w:lang w:eastAsia="zh-CN"/>
        </w:rPr>
        <w:t xml:space="preserve">A-DL receiver, which will greatly </w:t>
      </w:r>
      <w:r w:rsidR="005A35D6" w:rsidRPr="004A2BBD">
        <w:rPr>
          <w:rFonts w:eastAsia="宋体"/>
          <w:lang w:eastAsia="zh-CN"/>
        </w:rPr>
        <w:t>affect</w:t>
      </w:r>
      <w:r w:rsidR="00E36B7E" w:rsidRPr="004A2BBD">
        <w:rPr>
          <w:rFonts w:eastAsia="宋体"/>
          <w:lang w:eastAsia="zh-CN"/>
        </w:rPr>
        <w:t xml:space="preserve"> the A-DL re</w:t>
      </w:r>
      <w:r w:rsidR="005A35D6" w:rsidRPr="004A2BBD">
        <w:rPr>
          <w:rFonts w:eastAsia="宋体"/>
          <w:lang w:eastAsia="zh-CN"/>
        </w:rPr>
        <w:t xml:space="preserve">ceiver </w:t>
      </w:r>
      <w:r w:rsidR="00E36B7E" w:rsidRPr="004A2BBD">
        <w:rPr>
          <w:rFonts w:eastAsia="宋体"/>
          <w:lang w:eastAsia="zh-CN"/>
        </w:rPr>
        <w:t>performance</w:t>
      </w:r>
      <w:r w:rsidR="005A35D6" w:rsidRPr="004A2BBD">
        <w:rPr>
          <w:rFonts w:eastAsia="宋体"/>
          <w:lang w:eastAsia="zh-CN"/>
        </w:rPr>
        <w:t xml:space="preserve">. </w:t>
      </w:r>
    </w:p>
    <w:p w14:paraId="784AE50E" w14:textId="63F71523" w:rsidR="00107B49" w:rsidRPr="004A2BBD" w:rsidRDefault="005A35D6" w:rsidP="00705099">
      <w:pPr>
        <w:rPr>
          <w:rFonts w:eastAsia="宋体"/>
          <w:lang w:eastAsia="zh-CN"/>
        </w:rPr>
      </w:pPr>
      <w:r w:rsidRPr="004A2BBD">
        <w:rPr>
          <w:rFonts w:eastAsia="宋体"/>
          <w:lang w:eastAsia="zh-CN"/>
        </w:rPr>
        <w:t xml:space="preserve">However, if only two A-DL signal channels are allocated at the edge of </w:t>
      </w:r>
      <w:r w:rsidR="00F67555" w:rsidRPr="004A2BBD">
        <w:rPr>
          <w:rFonts w:eastAsia="宋体"/>
          <w:lang w:eastAsia="zh-CN"/>
        </w:rPr>
        <w:t xml:space="preserve">the </w:t>
      </w:r>
      <w:r w:rsidRPr="004A2BBD">
        <w:rPr>
          <w:rFonts w:eastAsia="宋体"/>
          <w:lang w:eastAsia="zh-CN"/>
        </w:rPr>
        <w:t>A-DL system wideband, at the same time guaranteeing that the gap between two A-DL channels is large</w:t>
      </w:r>
      <w:r w:rsidR="00A83511" w:rsidRPr="004A2BBD">
        <w:rPr>
          <w:rFonts w:eastAsia="宋体"/>
          <w:lang w:eastAsia="zh-CN"/>
        </w:rPr>
        <w:t xml:space="preserve">r than </w:t>
      </w:r>
      <w:r w:rsidR="00F67555" w:rsidRPr="004A2BBD">
        <w:rPr>
          <w:rFonts w:eastAsia="宋体"/>
          <w:lang w:eastAsia="zh-CN"/>
        </w:rPr>
        <w:t xml:space="preserve">the </w:t>
      </w:r>
      <w:r w:rsidR="00A83511" w:rsidRPr="004A2BBD">
        <w:rPr>
          <w:rFonts w:eastAsia="宋体"/>
          <w:lang w:eastAsia="zh-CN"/>
        </w:rPr>
        <w:t xml:space="preserve">A-DL system wideband, FDM can </w:t>
      </w:r>
      <w:r w:rsidR="007C5E1F" w:rsidRPr="004A2BBD">
        <w:rPr>
          <w:rFonts w:eastAsia="宋体"/>
          <w:lang w:eastAsia="zh-CN"/>
        </w:rPr>
        <w:t xml:space="preserve">still </w:t>
      </w:r>
      <w:r w:rsidR="00A83511" w:rsidRPr="004A2BBD">
        <w:rPr>
          <w:rFonts w:eastAsia="宋体"/>
          <w:lang w:eastAsia="zh-CN"/>
        </w:rPr>
        <w:t>be achieved without introducing any interference between these two A-DL channels</w:t>
      </w:r>
    </w:p>
    <w:p w14:paraId="344B68CA" w14:textId="55EF84D5" w:rsidR="005A35D6" w:rsidRPr="004A2BBD" w:rsidRDefault="00054967" w:rsidP="00107B49">
      <w:pPr>
        <w:ind w:left="425"/>
        <w:rPr>
          <w:rFonts w:eastAsia="宋体"/>
          <w:lang w:eastAsia="zh-CN"/>
        </w:rPr>
      </w:pPr>
      <w:r w:rsidRPr="004A2BBD">
        <w:rPr>
          <w:rFonts w:eastAsia="宋体"/>
          <w:noProof/>
          <w:lang w:eastAsia="zh-CN"/>
        </w:rPr>
        <w:lastRenderedPageBreak/>
        <w:drawing>
          <wp:inline distT="0" distB="0" distL="0" distR="0" wp14:anchorId="44A0F0B2" wp14:editId="6D3EC26A">
            <wp:extent cx="5916295" cy="2357755"/>
            <wp:effectExtent l="0" t="0" r="0" b="4445"/>
            <wp:docPr id="155"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4"/>
                    <pic:cNvPicPr>
                      <a:picLocks noChangeAspect="1"/>
                    </pic:cNvPicPr>
                  </pic:nvPicPr>
                  <pic:blipFill>
                    <a:blip r:embed="rId15"/>
                    <a:stretch>
                      <a:fillRect/>
                    </a:stretch>
                  </pic:blipFill>
                  <pic:spPr>
                    <a:xfrm>
                      <a:off x="0" y="0"/>
                      <a:ext cx="5916295" cy="2357755"/>
                    </a:xfrm>
                    <a:prstGeom prst="rect">
                      <a:avLst/>
                    </a:prstGeom>
                  </pic:spPr>
                </pic:pic>
              </a:graphicData>
            </a:graphic>
          </wp:inline>
        </w:drawing>
      </w:r>
      <w:r w:rsidRPr="004A2BBD">
        <w:rPr>
          <w:rFonts w:eastAsia="宋体"/>
          <w:lang w:eastAsia="zh-CN"/>
        </w:rPr>
        <w:t xml:space="preserve"> </w:t>
      </w:r>
      <w:r w:rsidR="00A83511" w:rsidRPr="004A2BBD">
        <w:rPr>
          <w:rFonts w:eastAsia="宋体"/>
          <w:lang w:eastAsia="zh-CN"/>
        </w:rPr>
        <w:t xml:space="preserve"> </w:t>
      </w:r>
    </w:p>
    <w:p w14:paraId="58FCC9A7" w14:textId="18F2BAD5" w:rsidR="00B52B17" w:rsidRPr="004A2BBD" w:rsidRDefault="00107B49" w:rsidP="00107B49">
      <w:pPr>
        <w:jc w:val="center"/>
        <w:rPr>
          <w:rFonts w:eastAsia="宋体"/>
          <w:lang w:eastAsia="zh-CN"/>
        </w:rPr>
      </w:pPr>
      <w:r w:rsidRPr="004A2BBD">
        <w:rPr>
          <w:rFonts w:eastAsia="宋体"/>
          <w:bCs/>
        </w:rPr>
        <w:t xml:space="preserve">Figure </w:t>
      </w:r>
      <w:r w:rsidR="004E619A" w:rsidRPr="004A2BBD">
        <w:rPr>
          <w:rFonts w:eastAsia="宋体"/>
          <w:bCs/>
        </w:rPr>
        <w:t>4</w:t>
      </w:r>
      <w:r w:rsidRPr="004A2BBD">
        <w:rPr>
          <w:rFonts w:eastAsia="宋体"/>
          <w:bCs/>
        </w:rPr>
        <w:t>: one possible FDM candidate for A-DL</w:t>
      </w:r>
      <w:r w:rsidRPr="004A2BBD" w:rsidDel="00107B49">
        <w:rPr>
          <w:rFonts w:eastAsia="宋体"/>
          <w:lang w:eastAsia="zh-CN"/>
        </w:rPr>
        <w:t xml:space="preserve"> </w:t>
      </w:r>
    </w:p>
    <w:p w14:paraId="5EDEB281" w14:textId="6AC29746" w:rsidR="00107B49" w:rsidRPr="004A2BBD" w:rsidRDefault="00107B49" w:rsidP="000562DA">
      <w:pPr>
        <w:rPr>
          <w:rFonts w:eastAsia="宋体"/>
          <w:lang w:eastAsia="zh-CN"/>
        </w:rPr>
      </w:pPr>
      <w:r w:rsidRPr="004A2BBD">
        <w:rPr>
          <w:rFonts w:eastAsia="宋体"/>
          <w:lang w:eastAsia="zh-CN"/>
        </w:rPr>
        <w:t xml:space="preserve">According to the above illustrated Figure </w:t>
      </w:r>
      <w:r w:rsidR="004E619A" w:rsidRPr="004A2BBD">
        <w:rPr>
          <w:rFonts w:eastAsia="宋体"/>
          <w:lang w:eastAsia="zh-CN"/>
        </w:rPr>
        <w:t>4</w:t>
      </w:r>
      <w:r w:rsidRPr="004A2BBD">
        <w:rPr>
          <w:rFonts w:eastAsia="宋体"/>
          <w:lang w:eastAsia="zh-CN"/>
        </w:rPr>
        <w:t xml:space="preserve"> of one candidate FDM method for A-DL, a Gap between </w:t>
      </w:r>
      <w:r w:rsidR="002B49B5" w:rsidRPr="004A2BBD">
        <w:rPr>
          <w:rFonts w:eastAsia="宋体"/>
          <w:lang w:eastAsia="zh-CN"/>
        </w:rPr>
        <w:t>A-DL1 and A-DL2 should be greater than 10M (system bandwidth), e.g</w:t>
      </w:r>
      <w:r w:rsidR="00206C76" w:rsidRPr="004A2BBD">
        <w:rPr>
          <w:rFonts w:eastAsia="宋体" w:hint="eastAsia"/>
          <w:lang w:eastAsia="zh-CN"/>
        </w:rPr>
        <w:t>.</w:t>
      </w:r>
      <w:r w:rsidR="00206C76" w:rsidRPr="004A2BBD">
        <w:rPr>
          <w:rFonts w:eastAsia="宋体"/>
          <w:lang w:eastAsia="zh-CN"/>
        </w:rPr>
        <w:t>,</w:t>
      </w:r>
      <w:r w:rsidR="002B49B5" w:rsidRPr="004A2BBD">
        <w:rPr>
          <w:rFonts w:eastAsia="宋体"/>
          <w:lang w:eastAsia="zh-CN"/>
        </w:rPr>
        <w:t xml:space="preserve"> 10M+x PRB, x=1, 2, etc. For in-band operation, </w:t>
      </w:r>
      <w:r w:rsidR="00206C76" w:rsidRPr="004A2BBD">
        <w:rPr>
          <w:rFonts w:eastAsia="宋体"/>
          <w:lang w:eastAsia="zh-CN"/>
        </w:rPr>
        <w:t xml:space="preserve">the </w:t>
      </w:r>
      <w:r w:rsidR="002B49B5" w:rsidRPr="004A2BBD">
        <w:rPr>
          <w:rFonts w:eastAsia="宋体"/>
          <w:lang w:eastAsia="zh-CN"/>
        </w:rPr>
        <w:t xml:space="preserve">guardband between A-DL and NR UE is needed for coexistence between A-IoT and NR/LTE. The exact guard bandwidth y PRB should be studied by RAN4. </w:t>
      </w:r>
      <w:r w:rsidRPr="004A2BBD">
        <w:rPr>
          <w:rFonts w:eastAsia="宋体"/>
          <w:lang w:eastAsia="zh-CN"/>
        </w:rPr>
        <w:t xml:space="preserve"> </w:t>
      </w:r>
    </w:p>
    <w:p w14:paraId="239E8DE0" w14:textId="3E652DC4" w:rsidR="002B49B5" w:rsidRPr="004A2BBD" w:rsidRDefault="002B49B5" w:rsidP="000562DA">
      <w:pPr>
        <w:rPr>
          <w:rFonts w:eastAsia="宋体"/>
          <w:lang w:eastAsia="zh-CN"/>
        </w:rPr>
      </w:pPr>
      <w:r w:rsidRPr="004A2BBD">
        <w:rPr>
          <w:rFonts w:eastAsia="宋体"/>
          <w:lang w:eastAsia="zh-CN"/>
        </w:rPr>
        <w:t xml:space="preserve">Comparing with </w:t>
      </w:r>
      <w:r w:rsidR="003F049B" w:rsidRPr="004A2BBD">
        <w:rPr>
          <w:rFonts w:eastAsia="宋体"/>
          <w:lang w:eastAsia="zh-CN"/>
        </w:rPr>
        <w:t>only one A-DL channel within one 10M system bandwidth, one candidate FDM method with two A-DL channels within 10M+xPRB+</w:t>
      </w:r>
      <w:r w:rsidR="00054967" w:rsidRPr="004A2BBD">
        <w:rPr>
          <w:rFonts w:eastAsia="宋体"/>
          <w:lang w:eastAsia="zh-CN"/>
        </w:rPr>
        <w:t>2</w:t>
      </w:r>
      <w:r w:rsidR="003F049B" w:rsidRPr="004A2BBD">
        <w:rPr>
          <w:rFonts w:eastAsia="宋体"/>
          <w:lang w:eastAsia="zh-CN"/>
        </w:rPr>
        <w:t>yPRB system bandwidth can potentially achieve much higher spectrum efficiency with almost double A-DL capacity. Therefore, FDM should be studied for A-DL.</w:t>
      </w:r>
    </w:p>
    <w:p w14:paraId="5A89ED7B" w14:textId="52D3FD27" w:rsidR="003F049B" w:rsidRPr="004A2BBD" w:rsidRDefault="003F049B" w:rsidP="003F049B">
      <w:pPr>
        <w:pStyle w:val="af2"/>
        <w:numPr>
          <w:ilvl w:val="0"/>
          <w:numId w:val="43"/>
        </w:numPr>
        <w:ind w:firstLineChars="0"/>
        <w:rPr>
          <w:rFonts w:eastAsia="宋体"/>
          <w:lang w:eastAsia="zh-CN"/>
        </w:rPr>
      </w:pPr>
      <w:r w:rsidRPr="004A2BBD">
        <w:rPr>
          <w:rFonts w:eastAsia="宋体"/>
          <w:lang w:eastAsia="zh-CN"/>
        </w:rPr>
        <w:t>For A-UL FDM:</w:t>
      </w:r>
    </w:p>
    <w:p w14:paraId="29A3AE7D" w14:textId="79087B19" w:rsidR="003F049B" w:rsidRPr="004A2BBD" w:rsidRDefault="003F049B" w:rsidP="0045698F">
      <w:pPr>
        <w:pStyle w:val="af2"/>
        <w:numPr>
          <w:ilvl w:val="0"/>
          <w:numId w:val="44"/>
        </w:numPr>
        <w:ind w:firstLineChars="0"/>
        <w:rPr>
          <w:rFonts w:eastAsia="宋体"/>
          <w:lang w:eastAsia="zh-CN"/>
        </w:rPr>
      </w:pPr>
      <w:r w:rsidRPr="004A2BBD">
        <w:rPr>
          <w:rFonts w:eastAsia="宋体"/>
          <w:lang w:eastAsia="zh-CN"/>
        </w:rPr>
        <w:t xml:space="preserve">b1: </w:t>
      </w:r>
      <w:r w:rsidR="0045698F" w:rsidRPr="004A2BBD">
        <w:rPr>
          <w:rFonts w:eastAsia="宋体"/>
          <w:lang w:eastAsia="zh-CN"/>
        </w:rPr>
        <w:t xml:space="preserve">for Device </w:t>
      </w:r>
      <w:r w:rsidR="0045698F" w:rsidRPr="004A2BBD">
        <w:t>I,</w:t>
      </w:r>
      <w:r w:rsidR="0045698F" w:rsidRPr="004A2BBD">
        <w:rPr>
          <w:rFonts w:eastAsia="宋体"/>
          <w:lang w:eastAsia="zh-CN"/>
        </w:rPr>
        <w:t xml:space="preserve"> and Device </w:t>
      </w:r>
      <w:r w:rsidR="0045698F" w:rsidRPr="004A2BBD">
        <w:rPr>
          <w:lang w:eastAsia="zh-CN"/>
        </w:rPr>
        <w:t xml:space="preserve">II-1 without frequency shift capability </w:t>
      </w:r>
    </w:p>
    <w:p w14:paraId="466CF770" w14:textId="698BCDC0" w:rsidR="0045698F" w:rsidRPr="004A2BBD" w:rsidRDefault="0045698F" w:rsidP="006848D3">
      <w:pPr>
        <w:pStyle w:val="af2"/>
        <w:ind w:left="360" w:firstLineChars="0" w:firstLine="0"/>
        <w:rPr>
          <w:lang w:eastAsia="zh-CN"/>
        </w:rPr>
      </w:pPr>
      <w:r w:rsidRPr="004A2BBD">
        <w:rPr>
          <w:lang w:eastAsia="zh-CN"/>
        </w:rPr>
        <w:t xml:space="preserve">For both </w:t>
      </w:r>
      <w:r w:rsidRPr="004A2BBD">
        <w:rPr>
          <w:rFonts w:eastAsia="宋体"/>
          <w:lang w:eastAsia="zh-CN"/>
        </w:rPr>
        <w:t xml:space="preserve">Device </w:t>
      </w:r>
      <w:r w:rsidRPr="004A2BBD">
        <w:t>I,</w:t>
      </w:r>
      <w:r w:rsidRPr="004A2BBD">
        <w:rPr>
          <w:rFonts w:eastAsia="宋体"/>
          <w:lang w:eastAsia="zh-CN"/>
        </w:rPr>
        <w:t xml:space="preserve"> and Device </w:t>
      </w:r>
      <w:r w:rsidRPr="004A2BBD">
        <w:rPr>
          <w:lang w:eastAsia="zh-CN"/>
        </w:rPr>
        <w:t xml:space="preserve">II-1 without frequency shift capability, backscattering CW is adopted for A-UL transmission. As illustrated in </w:t>
      </w:r>
      <w:r w:rsidR="00FC6569" w:rsidRPr="004A2BBD">
        <w:rPr>
          <w:lang w:eastAsia="zh-CN"/>
        </w:rPr>
        <w:t>our contribution R1-2400061</w:t>
      </w:r>
      <w:r w:rsidR="00FC6569" w:rsidRPr="004A2BBD">
        <w:rPr>
          <w:lang w:eastAsia="zh-CN"/>
        </w:rPr>
        <w:t xml:space="preserve"> </w:t>
      </w:r>
      <w:r w:rsidRPr="004A2BBD">
        <w:rPr>
          <w:lang w:eastAsia="zh-CN"/>
        </w:rPr>
        <w:t>[</w:t>
      </w:r>
      <w:r w:rsidR="00FC6569">
        <w:rPr>
          <w:lang w:eastAsia="zh-CN"/>
        </w:rPr>
        <w:t>2</w:t>
      </w:r>
      <w:r w:rsidRPr="004A2BBD">
        <w:rPr>
          <w:lang w:eastAsia="zh-CN"/>
        </w:rPr>
        <w:t xml:space="preserve">], </w:t>
      </w:r>
      <w:r w:rsidR="00054967" w:rsidRPr="004A2BBD">
        <w:rPr>
          <w:lang w:eastAsia="zh-CN"/>
        </w:rPr>
        <w:t xml:space="preserve">if simultaneous FDM backscattering from different A-IoT devices needs to be supported, a gap is required between CWs. </w:t>
      </w:r>
      <w:r w:rsidR="006848D3" w:rsidRPr="004A2BBD">
        <w:rPr>
          <w:lang w:eastAsia="zh-CN"/>
        </w:rPr>
        <w:t xml:space="preserve">Otherwise, if two CWs are transmitted within the RF filter of A-IoT devices, the specially targeting signal backscattered by an A-IoT </w:t>
      </w:r>
      <w:r w:rsidR="006848D3" w:rsidRPr="004A2BBD">
        <w:rPr>
          <w:rFonts w:hint="eastAsia"/>
          <w:lang w:eastAsia="zh-CN"/>
        </w:rPr>
        <w:t>device</w:t>
      </w:r>
      <w:r w:rsidR="006848D3" w:rsidRPr="004A2BBD">
        <w:rPr>
          <w:lang w:eastAsia="zh-CN"/>
        </w:rPr>
        <w:t xml:space="preserve"> will be absorbed and reflected back by other A-IoT</w:t>
      </w:r>
      <w:r w:rsidR="006848D3" w:rsidRPr="004A2BBD">
        <w:rPr>
          <w:rFonts w:hint="eastAsia"/>
          <w:lang w:eastAsia="zh-CN"/>
        </w:rPr>
        <w:t xml:space="preserve"> devices</w:t>
      </w:r>
      <w:r w:rsidR="006848D3" w:rsidRPr="004A2BBD">
        <w:rPr>
          <w:lang w:eastAsia="zh-CN"/>
        </w:rPr>
        <w:t xml:space="preserve">, resulting in interference. </w:t>
      </w:r>
      <w:r w:rsidR="00054967" w:rsidRPr="004A2BBD">
        <w:rPr>
          <w:lang w:eastAsia="zh-CN"/>
        </w:rPr>
        <w:t xml:space="preserve">The design of CW signals frequency position is quite similar as the </w:t>
      </w:r>
      <w:r w:rsidR="00054967" w:rsidRPr="004A2BBD">
        <w:rPr>
          <w:rFonts w:eastAsia="宋体"/>
          <w:lang w:eastAsia="zh-CN"/>
        </w:rPr>
        <w:t xml:space="preserve">candidate FDM method for A-DL, which is illustrated in the following Figure </w:t>
      </w:r>
      <w:r w:rsidR="004E619A" w:rsidRPr="004A2BBD">
        <w:rPr>
          <w:rFonts w:eastAsia="宋体"/>
          <w:lang w:eastAsia="zh-CN"/>
        </w:rPr>
        <w:t>5</w:t>
      </w:r>
      <w:r w:rsidR="00054967" w:rsidRPr="004A2BBD">
        <w:rPr>
          <w:rFonts w:eastAsia="宋体"/>
          <w:lang w:eastAsia="zh-CN"/>
        </w:rPr>
        <w:t>.</w:t>
      </w:r>
    </w:p>
    <w:p w14:paraId="67F9EDA5" w14:textId="23B486F9" w:rsidR="00054967" w:rsidRPr="004A2BBD" w:rsidRDefault="00BF525B" w:rsidP="00745B3F">
      <w:pPr>
        <w:pStyle w:val="af2"/>
        <w:ind w:left="425" w:firstLineChars="0" w:firstLine="0"/>
        <w:rPr>
          <w:lang w:eastAsia="zh-CN"/>
        </w:rPr>
      </w:pPr>
      <w:r w:rsidRPr="004A2BBD">
        <w:rPr>
          <w:noProof/>
          <w:lang w:eastAsia="zh-CN"/>
        </w:rPr>
        <w:drawing>
          <wp:inline distT="0" distB="0" distL="0" distR="0" wp14:anchorId="5FAAB514" wp14:editId="1C0A1178">
            <wp:extent cx="5916295" cy="2357755"/>
            <wp:effectExtent l="0" t="0" r="0" b="4445"/>
            <wp:docPr id="154"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3"/>
                    <pic:cNvPicPr>
                      <a:picLocks noChangeAspect="1"/>
                    </pic:cNvPicPr>
                  </pic:nvPicPr>
                  <pic:blipFill>
                    <a:blip r:embed="rId16"/>
                    <a:stretch>
                      <a:fillRect/>
                    </a:stretch>
                  </pic:blipFill>
                  <pic:spPr>
                    <a:xfrm>
                      <a:off x="0" y="0"/>
                      <a:ext cx="5916295" cy="2357755"/>
                    </a:xfrm>
                    <a:prstGeom prst="rect">
                      <a:avLst/>
                    </a:prstGeom>
                  </pic:spPr>
                </pic:pic>
              </a:graphicData>
            </a:graphic>
          </wp:inline>
        </w:drawing>
      </w:r>
    </w:p>
    <w:p w14:paraId="071F0787" w14:textId="4FBC7C9E" w:rsidR="00BF525B" w:rsidRPr="004A2BBD" w:rsidRDefault="00BF525B" w:rsidP="00BF525B">
      <w:pPr>
        <w:pStyle w:val="af2"/>
        <w:ind w:left="425" w:firstLineChars="0" w:firstLine="0"/>
        <w:jc w:val="center"/>
        <w:rPr>
          <w:lang w:eastAsia="zh-CN"/>
        </w:rPr>
      </w:pPr>
      <w:r w:rsidRPr="004A2BBD">
        <w:rPr>
          <w:rFonts w:eastAsia="宋体"/>
          <w:bCs/>
        </w:rPr>
        <w:t xml:space="preserve">Figure </w:t>
      </w:r>
      <w:r w:rsidR="004E619A" w:rsidRPr="004A2BBD">
        <w:rPr>
          <w:rFonts w:eastAsia="宋体"/>
          <w:bCs/>
        </w:rPr>
        <w:t>5</w:t>
      </w:r>
      <w:r w:rsidRPr="004A2BBD">
        <w:rPr>
          <w:rFonts w:eastAsia="宋体"/>
          <w:bCs/>
        </w:rPr>
        <w:t>: A-UL FDM for backscatter A-IoT devices</w:t>
      </w:r>
      <w:r w:rsidR="006611FD" w:rsidRPr="004A2BBD">
        <w:rPr>
          <w:rFonts w:eastAsia="宋体"/>
          <w:bCs/>
        </w:rPr>
        <w:t xml:space="preserve"> without frequency shift</w:t>
      </w:r>
      <w:r w:rsidRPr="004A2BBD">
        <w:rPr>
          <w:rFonts w:eastAsia="宋体"/>
          <w:bCs/>
        </w:rPr>
        <w:t xml:space="preserve"> </w:t>
      </w:r>
    </w:p>
    <w:p w14:paraId="4CEA2B40" w14:textId="3B9193B8" w:rsidR="0045698F" w:rsidRPr="004A2BBD" w:rsidRDefault="0045698F" w:rsidP="006611FD">
      <w:pPr>
        <w:pStyle w:val="af2"/>
        <w:numPr>
          <w:ilvl w:val="0"/>
          <w:numId w:val="44"/>
        </w:numPr>
        <w:ind w:firstLineChars="0"/>
        <w:rPr>
          <w:rFonts w:eastAsia="宋体"/>
          <w:lang w:eastAsia="zh-CN"/>
        </w:rPr>
      </w:pPr>
      <w:r w:rsidRPr="004A2BBD">
        <w:rPr>
          <w:rFonts w:eastAsia="宋体"/>
          <w:lang w:eastAsia="zh-CN"/>
        </w:rPr>
        <w:t xml:space="preserve">b2: for Device </w:t>
      </w:r>
      <w:r w:rsidRPr="004A2BBD">
        <w:rPr>
          <w:lang w:eastAsia="zh-CN"/>
        </w:rPr>
        <w:t>II-1 with frequency shift capability</w:t>
      </w:r>
      <w:r w:rsidR="006611FD" w:rsidRPr="004A2BBD">
        <w:t xml:space="preserve"> </w:t>
      </w:r>
    </w:p>
    <w:p w14:paraId="5B9C578B" w14:textId="3AA4760E" w:rsidR="00BF525B" w:rsidRPr="004A2BBD" w:rsidRDefault="006611FD" w:rsidP="00BF525B">
      <w:pPr>
        <w:pStyle w:val="af2"/>
        <w:ind w:left="360" w:firstLineChars="0" w:firstLine="0"/>
        <w:rPr>
          <w:rFonts w:eastAsia="宋体"/>
          <w:lang w:eastAsia="zh-CN"/>
        </w:rPr>
      </w:pPr>
      <w:r w:rsidRPr="004A2BBD">
        <w:rPr>
          <w:rFonts w:eastAsia="宋体"/>
          <w:lang w:eastAsia="zh-CN"/>
        </w:rPr>
        <w:lastRenderedPageBreak/>
        <w:t xml:space="preserve">Device </w:t>
      </w:r>
      <w:r w:rsidRPr="004A2BBD">
        <w:rPr>
          <w:lang w:eastAsia="zh-CN"/>
        </w:rPr>
        <w:t>II-1 with frequency shift capability</w:t>
      </w:r>
      <w:r w:rsidRPr="004A2BBD">
        <w:rPr>
          <w:rFonts w:eastAsia="宋体"/>
          <w:lang w:eastAsia="zh-CN"/>
        </w:rPr>
        <w:t xml:space="preserve"> is beneficial for interference handling </w:t>
      </w:r>
      <w:r w:rsidRPr="004A2BBD">
        <w:rPr>
          <w:lang w:eastAsia="zh-CN"/>
        </w:rPr>
        <w:t xml:space="preserve">at Ambient IoT UL receiver and </w:t>
      </w:r>
      <w:r w:rsidR="0006483E" w:rsidRPr="004A2BBD">
        <w:rPr>
          <w:lang w:eastAsia="zh-CN"/>
        </w:rPr>
        <w:t xml:space="preserve">at the </w:t>
      </w:r>
      <w:r w:rsidRPr="004A2BBD">
        <w:rPr>
          <w:lang w:eastAsia="zh-CN"/>
        </w:rPr>
        <w:t>NR base station</w:t>
      </w:r>
      <w:r w:rsidRPr="004A2BBD">
        <w:rPr>
          <w:rFonts w:eastAsia="宋体"/>
          <w:lang w:eastAsia="zh-CN"/>
        </w:rPr>
        <w:t xml:space="preserve">. </w:t>
      </w:r>
      <w:r w:rsidRPr="004A2BBD">
        <w:rPr>
          <w:lang w:eastAsia="zh-CN"/>
        </w:rPr>
        <w:t>As illustrated in our contribution R1-2400061[</w:t>
      </w:r>
      <w:r w:rsidR="00FC6569">
        <w:rPr>
          <w:lang w:eastAsia="zh-CN"/>
        </w:rPr>
        <w:t>2</w:t>
      </w:r>
      <w:r w:rsidRPr="004A2BBD">
        <w:rPr>
          <w:lang w:eastAsia="zh-CN"/>
        </w:rPr>
        <w:t xml:space="preserve">], </w:t>
      </w:r>
      <w:r w:rsidRPr="004A2BBD">
        <w:rPr>
          <w:rFonts w:eastAsia="宋体"/>
          <w:lang w:eastAsia="zh-CN"/>
        </w:rPr>
        <w:t>f</w:t>
      </w:r>
      <w:r w:rsidR="00BF525B" w:rsidRPr="004A2BBD">
        <w:rPr>
          <w:rFonts w:eastAsia="宋体"/>
          <w:lang w:eastAsia="zh-CN"/>
        </w:rPr>
        <w:t xml:space="preserve">or A-IoT with frequency shift capability, if </w:t>
      </w:r>
      <w:r w:rsidRPr="004A2BBD">
        <w:rPr>
          <w:rFonts w:eastAsia="宋体"/>
          <w:lang w:eastAsia="zh-CN"/>
        </w:rPr>
        <w:t xml:space="preserve">simultaneous FDM </w:t>
      </w:r>
      <w:r w:rsidR="00BF525B" w:rsidRPr="004A2BBD">
        <w:rPr>
          <w:rFonts w:eastAsia="宋体"/>
          <w:lang w:eastAsia="zh-CN"/>
        </w:rPr>
        <w:t xml:space="preserve">backscattering from different A-IoT devices needs to be supported, the reflected signals from different A-IoT devices should </w:t>
      </w:r>
      <w:r w:rsidR="0006483E" w:rsidRPr="004A2BBD">
        <w:rPr>
          <w:rFonts w:eastAsia="宋体"/>
          <w:lang w:eastAsia="zh-CN"/>
        </w:rPr>
        <w:t xml:space="preserve">be </w:t>
      </w:r>
      <w:r w:rsidR="00BF525B" w:rsidRPr="004A2BBD">
        <w:rPr>
          <w:rFonts w:eastAsia="宋体"/>
          <w:lang w:eastAsia="zh-CN"/>
        </w:rPr>
        <w:t>outside the RF filter of A-IoT devices, and these reflected signals should not be overlapped. Otherwise, the signal backscattered by one A-IoT will be absorbed and reflected back by other A-IoT, resulting in interference.</w:t>
      </w:r>
      <w:r w:rsidR="00C61402" w:rsidRPr="004A2BBD">
        <w:rPr>
          <w:rFonts w:eastAsia="宋体"/>
          <w:lang w:eastAsia="zh-CN"/>
        </w:rPr>
        <w:t xml:space="preserve"> </w:t>
      </w:r>
      <w:r w:rsidR="00C61402" w:rsidRPr="004A2BBD">
        <w:rPr>
          <w:lang w:eastAsia="zh-CN"/>
        </w:rPr>
        <w:t xml:space="preserve">The </w:t>
      </w:r>
      <w:r w:rsidR="00C61402" w:rsidRPr="004A2BBD">
        <w:rPr>
          <w:rFonts w:eastAsia="宋体"/>
          <w:lang w:eastAsia="zh-CN"/>
        </w:rPr>
        <w:t>candidate FDM</w:t>
      </w:r>
      <w:r w:rsidR="00C61402" w:rsidRPr="004A2BBD">
        <w:rPr>
          <w:lang w:eastAsia="zh-CN"/>
        </w:rPr>
        <w:t xml:space="preserve"> design depends on the exact frequency shift capability of </w:t>
      </w:r>
      <w:r w:rsidR="0006483E" w:rsidRPr="004A2BBD">
        <w:rPr>
          <w:lang w:eastAsia="zh-CN"/>
        </w:rPr>
        <w:t xml:space="preserve">the </w:t>
      </w:r>
      <w:r w:rsidR="00C61402" w:rsidRPr="004A2BBD">
        <w:rPr>
          <w:lang w:eastAsia="zh-CN"/>
        </w:rPr>
        <w:t xml:space="preserve">A-IoT device, </w:t>
      </w:r>
      <w:r w:rsidR="00C61402" w:rsidRPr="004A2BBD">
        <w:rPr>
          <w:rFonts w:eastAsia="宋体"/>
          <w:lang w:eastAsia="zh-CN"/>
        </w:rPr>
        <w:t xml:space="preserve">which is illustrated in the following Figure </w:t>
      </w:r>
      <w:r w:rsidR="004E619A" w:rsidRPr="004A2BBD">
        <w:rPr>
          <w:rFonts w:eastAsia="宋体"/>
          <w:lang w:eastAsia="zh-CN"/>
        </w:rPr>
        <w:t>6</w:t>
      </w:r>
      <w:r w:rsidR="00C61402" w:rsidRPr="004A2BBD">
        <w:rPr>
          <w:rFonts w:eastAsia="宋体"/>
          <w:lang w:eastAsia="zh-CN"/>
        </w:rPr>
        <w:t>.</w:t>
      </w:r>
    </w:p>
    <w:p w14:paraId="01EB582F" w14:textId="21D0793D" w:rsidR="00C22248" w:rsidRPr="004A2BBD" w:rsidRDefault="006611FD" w:rsidP="00745B3F">
      <w:pPr>
        <w:pStyle w:val="af2"/>
        <w:ind w:left="425" w:firstLineChars="0" w:firstLine="0"/>
        <w:rPr>
          <w:rFonts w:eastAsia="宋体"/>
          <w:lang w:eastAsia="zh-CN"/>
        </w:rPr>
      </w:pPr>
      <w:r w:rsidRPr="004A2BBD">
        <w:rPr>
          <w:rFonts w:eastAsia="宋体"/>
          <w:noProof/>
          <w:lang w:eastAsia="zh-CN"/>
        </w:rPr>
        <w:drawing>
          <wp:inline distT="0" distB="0" distL="0" distR="0" wp14:anchorId="31EDAB8F" wp14:editId="78CE9DA7">
            <wp:extent cx="5916295" cy="2347595"/>
            <wp:effectExtent l="0" t="0" r="0" b="0"/>
            <wp:docPr id="18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1"/>
                    <pic:cNvPicPr>
                      <a:picLocks noChangeAspect="1"/>
                    </pic:cNvPicPr>
                  </pic:nvPicPr>
                  <pic:blipFill>
                    <a:blip r:embed="rId17"/>
                    <a:stretch>
                      <a:fillRect/>
                    </a:stretch>
                  </pic:blipFill>
                  <pic:spPr>
                    <a:xfrm>
                      <a:off x="0" y="0"/>
                      <a:ext cx="5916295" cy="2347595"/>
                    </a:xfrm>
                    <a:prstGeom prst="rect">
                      <a:avLst/>
                    </a:prstGeom>
                  </pic:spPr>
                </pic:pic>
              </a:graphicData>
            </a:graphic>
          </wp:inline>
        </w:drawing>
      </w:r>
    </w:p>
    <w:p w14:paraId="55C7E237" w14:textId="6247E9C7" w:rsidR="006611FD" w:rsidRPr="004A2BBD" w:rsidRDefault="006611FD" w:rsidP="006611FD">
      <w:pPr>
        <w:pStyle w:val="af2"/>
        <w:ind w:left="360" w:firstLineChars="0" w:firstLine="0"/>
        <w:jc w:val="center"/>
        <w:rPr>
          <w:rFonts w:eastAsia="宋体"/>
          <w:lang w:eastAsia="zh-CN"/>
        </w:rPr>
      </w:pPr>
      <w:r w:rsidRPr="004A2BBD">
        <w:rPr>
          <w:rFonts w:eastAsia="宋体"/>
          <w:bCs/>
        </w:rPr>
        <w:t xml:space="preserve">Figure </w:t>
      </w:r>
      <w:r w:rsidR="004E619A" w:rsidRPr="004A2BBD">
        <w:rPr>
          <w:rFonts w:eastAsia="宋体"/>
          <w:bCs/>
        </w:rPr>
        <w:t>6</w:t>
      </w:r>
      <w:r w:rsidRPr="004A2BBD">
        <w:rPr>
          <w:rFonts w:eastAsia="宋体"/>
          <w:bCs/>
        </w:rPr>
        <w:t>: A-UL FDM for backscatter A-IoT device with frequency shift</w:t>
      </w:r>
    </w:p>
    <w:p w14:paraId="465C7C0D" w14:textId="797B420F" w:rsidR="0045698F" w:rsidRPr="004A2BBD" w:rsidRDefault="0045698F" w:rsidP="0045698F">
      <w:pPr>
        <w:pStyle w:val="af2"/>
        <w:numPr>
          <w:ilvl w:val="0"/>
          <w:numId w:val="44"/>
        </w:numPr>
        <w:ind w:firstLineChars="0"/>
        <w:rPr>
          <w:rFonts w:eastAsia="宋体"/>
          <w:lang w:eastAsia="zh-CN"/>
        </w:rPr>
      </w:pPr>
      <w:r w:rsidRPr="004A2BBD">
        <w:rPr>
          <w:rFonts w:eastAsia="宋体"/>
          <w:lang w:eastAsia="zh-CN"/>
        </w:rPr>
        <w:t xml:space="preserve">b3: for Device </w:t>
      </w:r>
      <w:r w:rsidRPr="004A2BBD">
        <w:rPr>
          <w:lang w:eastAsia="zh-CN"/>
        </w:rPr>
        <w:t>II-2</w:t>
      </w:r>
    </w:p>
    <w:p w14:paraId="4A231721" w14:textId="41202E0F" w:rsidR="003F049B" w:rsidRPr="004A2BBD" w:rsidRDefault="00C61402" w:rsidP="000562DA">
      <w:pPr>
        <w:rPr>
          <w:rFonts w:eastAsia="宋体"/>
          <w:lang w:eastAsia="zh-CN"/>
        </w:rPr>
      </w:pPr>
      <w:r w:rsidRPr="004A2BBD">
        <w:rPr>
          <w:rFonts w:eastAsia="宋体"/>
          <w:lang w:eastAsia="zh-CN"/>
        </w:rPr>
        <w:t xml:space="preserve">For Device </w:t>
      </w:r>
      <w:r w:rsidRPr="004A2BBD">
        <w:rPr>
          <w:lang w:eastAsia="zh-CN"/>
        </w:rPr>
        <w:t>II-2</w:t>
      </w:r>
      <w:r w:rsidR="00A21E57" w:rsidRPr="004A2BBD">
        <w:rPr>
          <w:lang w:eastAsia="zh-CN"/>
        </w:rPr>
        <w:t xml:space="preserve"> with signal generated internally, it is quite natural and simple to apply FDM A-UL transmission as </w:t>
      </w:r>
      <w:r w:rsidR="00A21E57" w:rsidRPr="004A2BBD">
        <w:rPr>
          <w:rFonts w:eastAsia="宋体"/>
          <w:lang w:eastAsia="zh-CN"/>
        </w:rPr>
        <w:t xml:space="preserve">illustrated in the following Figure </w:t>
      </w:r>
      <w:r w:rsidR="004E619A" w:rsidRPr="004A2BBD">
        <w:rPr>
          <w:rFonts w:eastAsia="宋体"/>
          <w:lang w:eastAsia="zh-CN"/>
        </w:rPr>
        <w:t>7</w:t>
      </w:r>
      <w:r w:rsidR="00A21E57" w:rsidRPr="004A2BBD">
        <w:rPr>
          <w:rFonts w:eastAsia="宋体"/>
          <w:lang w:eastAsia="zh-CN"/>
        </w:rPr>
        <w:t>.</w:t>
      </w:r>
    </w:p>
    <w:p w14:paraId="54B1EF72" w14:textId="1EBBB713" w:rsidR="00C61402" w:rsidRPr="004A2BBD" w:rsidRDefault="00C61402" w:rsidP="00745B3F">
      <w:pPr>
        <w:ind w:left="425"/>
        <w:rPr>
          <w:rFonts w:eastAsia="宋体"/>
          <w:lang w:eastAsia="zh-CN"/>
        </w:rPr>
      </w:pPr>
      <w:r w:rsidRPr="004A2BBD">
        <w:rPr>
          <w:rFonts w:eastAsia="宋体"/>
          <w:noProof/>
          <w:lang w:eastAsia="zh-CN"/>
        </w:rPr>
        <w:drawing>
          <wp:inline distT="0" distB="0" distL="0" distR="0" wp14:anchorId="226B11CC" wp14:editId="17A257AF">
            <wp:extent cx="5916295" cy="1535430"/>
            <wp:effectExtent l="0" t="0" r="0" b="7620"/>
            <wp:docPr id="22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18"/>
                    <a:stretch>
                      <a:fillRect/>
                    </a:stretch>
                  </pic:blipFill>
                  <pic:spPr>
                    <a:xfrm>
                      <a:off x="0" y="0"/>
                      <a:ext cx="5916295" cy="1535430"/>
                    </a:xfrm>
                    <a:prstGeom prst="rect">
                      <a:avLst/>
                    </a:prstGeom>
                  </pic:spPr>
                </pic:pic>
              </a:graphicData>
            </a:graphic>
          </wp:inline>
        </w:drawing>
      </w:r>
    </w:p>
    <w:p w14:paraId="15869E8E" w14:textId="4B4FCB3E" w:rsidR="00C61402" w:rsidRPr="004A2BBD" w:rsidRDefault="00A21E57" w:rsidP="00A21E57">
      <w:pPr>
        <w:jc w:val="center"/>
        <w:rPr>
          <w:rFonts w:eastAsia="宋体"/>
          <w:lang w:eastAsia="zh-CN"/>
        </w:rPr>
      </w:pPr>
      <w:r w:rsidRPr="004A2BBD">
        <w:rPr>
          <w:rFonts w:eastAsia="宋体"/>
          <w:bCs/>
        </w:rPr>
        <w:t xml:space="preserve">Figure </w:t>
      </w:r>
      <w:r w:rsidR="004E619A" w:rsidRPr="004A2BBD">
        <w:rPr>
          <w:rFonts w:eastAsia="宋体"/>
          <w:bCs/>
        </w:rPr>
        <w:t>7</w:t>
      </w:r>
      <w:r w:rsidRPr="004A2BBD">
        <w:rPr>
          <w:rFonts w:eastAsia="宋体"/>
          <w:bCs/>
        </w:rPr>
        <w:t>: A-UL FDM for A-IoT device with signal generated internally</w:t>
      </w:r>
    </w:p>
    <w:p w14:paraId="49FECDEE" w14:textId="37C44856" w:rsidR="00A21E57" w:rsidRPr="004A2BBD" w:rsidRDefault="00A21E57" w:rsidP="00FE1AC5">
      <w:pPr>
        <w:rPr>
          <w:rFonts w:eastAsia="宋体"/>
          <w:lang w:eastAsia="zh-CN"/>
        </w:rPr>
      </w:pPr>
      <w:r w:rsidRPr="004A2BBD">
        <w:rPr>
          <w:rFonts w:eastAsia="宋体"/>
          <w:lang w:eastAsia="zh-CN"/>
        </w:rPr>
        <w:t>Based on the above analysis on FDM method for A-DL and for A-UL of different Device capabilities, we have the following proposal for FDMA of A-IoT.</w:t>
      </w:r>
    </w:p>
    <w:p w14:paraId="2FAAE914" w14:textId="2C919246" w:rsidR="00A21E57" w:rsidRPr="004A2BBD" w:rsidRDefault="00A21E57" w:rsidP="00FE1AC5">
      <w:pPr>
        <w:rPr>
          <w:rFonts w:eastAsia="宋体"/>
          <w:b/>
          <w:i/>
          <w:lang w:eastAsia="zh-CN"/>
        </w:rPr>
      </w:pPr>
      <w:r w:rsidRPr="004A2BBD">
        <w:rPr>
          <w:rFonts w:eastAsia="宋体"/>
          <w:b/>
          <w:i/>
          <w:lang w:eastAsia="zh-CN"/>
        </w:rPr>
        <w:t xml:space="preserve">Proposal </w:t>
      </w:r>
      <w:r w:rsidR="004E619A" w:rsidRPr="004A2BBD">
        <w:rPr>
          <w:rFonts w:eastAsia="宋体"/>
          <w:b/>
          <w:i/>
          <w:lang w:eastAsia="zh-CN"/>
        </w:rPr>
        <w:t>6</w:t>
      </w:r>
      <w:r w:rsidRPr="004A2BBD">
        <w:rPr>
          <w:rFonts w:eastAsia="宋体"/>
          <w:b/>
          <w:i/>
          <w:lang w:eastAsia="zh-CN"/>
        </w:rPr>
        <w:t>: FDMA should be studied as one candidate access method for both A-DL and A-UL, e.g.</w:t>
      </w:r>
    </w:p>
    <w:p w14:paraId="5D229253" w14:textId="5CABE258" w:rsidR="00A21E57" w:rsidRPr="004A2BBD" w:rsidRDefault="00A21E57" w:rsidP="00A21E57">
      <w:pPr>
        <w:pStyle w:val="af2"/>
        <w:numPr>
          <w:ilvl w:val="0"/>
          <w:numId w:val="45"/>
        </w:numPr>
        <w:ind w:firstLineChars="0"/>
        <w:rPr>
          <w:rFonts w:eastAsia="宋体"/>
          <w:b/>
          <w:i/>
          <w:lang w:eastAsia="zh-CN"/>
        </w:rPr>
      </w:pPr>
      <w:r w:rsidRPr="004A2BBD">
        <w:rPr>
          <w:rFonts w:eastAsia="宋体"/>
          <w:b/>
          <w:i/>
          <w:lang w:eastAsia="zh-CN"/>
        </w:rPr>
        <w:t>For A-DL, two A-DL signal channels are allocated at the edge of A-DL system wideband;</w:t>
      </w:r>
    </w:p>
    <w:p w14:paraId="491725FB" w14:textId="5E56D127" w:rsidR="00A21E57" w:rsidRPr="004A2BBD" w:rsidRDefault="00A21E57" w:rsidP="00A21E57">
      <w:pPr>
        <w:pStyle w:val="af2"/>
        <w:numPr>
          <w:ilvl w:val="0"/>
          <w:numId w:val="45"/>
        </w:numPr>
        <w:ind w:firstLineChars="0"/>
        <w:rPr>
          <w:rFonts w:eastAsia="宋体"/>
          <w:b/>
          <w:i/>
          <w:lang w:eastAsia="zh-CN"/>
        </w:rPr>
      </w:pPr>
      <w:r w:rsidRPr="004A2BBD">
        <w:rPr>
          <w:rFonts w:eastAsia="宋体"/>
          <w:b/>
          <w:i/>
          <w:lang w:eastAsia="zh-CN"/>
        </w:rPr>
        <w:t xml:space="preserve">For A-UL, </w:t>
      </w:r>
      <w:r w:rsidR="00745B3F" w:rsidRPr="004A2BBD">
        <w:rPr>
          <w:rFonts w:eastAsia="宋体"/>
          <w:b/>
          <w:i/>
          <w:lang w:eastAsia="zh-CN"/>
        </w:rPr>
        <w:t xml:space="preserve">different FDM </w:t>
      </w:r>
      <w:r w:rsidR="0006483E" w:rsidRPr="004A2BBD">
        <w:rPr>
          <w:rFonts w:eastAsia="宋体"/>
          <w:b/>
          <w:i/>
          <w:lang w:eastAsia="zh-CN"/>
        </w:rPr>
        <w:t>schemes</w:t>
      </w:r>
      <w:r w:rsidR="00745B3F" w:rsidRPr="004A2BBD">
        <w:rPr>
          <w:rFonts w:eastAsia="宋体"/>
          <w:b/>
          <w:i/>
          <w:lang w:eastAsia="zh-CN"/>
        </w:rPr>
        <w:t xml:space="preserve"> can be applied for A-UL transmission after A-IoT device reporting its capability to A-IoT </w:t>
      </w:r>
      <w:r w:rsidR="0006483E" w:rsidRPr="004A2BBD">
        <w:rPr>
          <w:rFonts w:eastAsia="宋体"/>
          <w:b/>
          <w:i/>
          <w:lang w:eastAsia="zh-CN"/>
        </w:rPr>
        <w:t>BS</w:t>
      </w:r>
      <w:r w:rsidR="00745B3F" w:rsidRPr="004A2BBD">
        <w:rPr>
          <w:rFonts w:eastAsia="宋体"/>
          <w:b/>
          <w:i/>
          <w:lang w:eastAsia="zh-CN"/>
        </w:rPr>
        <w:t xml:space="preserve">. </w:t>
      </w:r>
    </w:p>
    <w:p w14:paraId="06D49914" w14:textId="5BC2ECE4" w:rsidR="00E22398" w:rsidRPr="004A2BBD" w:rsidRDefault="0052229B" w:rsidP="00E52685">
      <w:pPr>
        <w:pStyle w:val="2"/>
        <w:rPr>
          <w:rFonts w:eastAsia="宋体"/>
        </w:rPr>
      </w:pPr>
      <w:r w:rsidRPr="004A2BBD">
        <w:rPr>
          <w:rFonts w:eastAsia="宋体"/>
        </w:rPr>
        <w:t>W</w:t>
      </w:r>
      <w:r w:rsidR="00E22398" w:rsidRPr="004A2BBD">
        <w:rPr>
          <w:rFonts w:eastAsia="宋体"/>
        </w:rPr>
        <w:t xml:space="preserve">aveform </w:t>
      </w:r>
      <w:r w:rsidR="00E22398" w:rsidRPr="004A2BBD">
        <w:rPr>
          <w:rFonts w:eastAsia="宋体" w:hint="eastAsia"/>
          <w:lang w:eastAsia="zh-CN"/>
        </w:rPr>
        <w:t>&amp;</w:t>
      </w:r>
      <w:r w:rsidR="00E22398" w:rsidRPr="004A2BBD">
        <w:rPr>
          <w:rFonts w:eastAsia="宋体"/>
        </w:rPr>
        <w:t>modulation</w:t>
      </w:r>
    </w:p>
    <w:p w14:paraId="6429C407" w14:textId="77777777" w:rsidR="00E000ED" w:rsidRPr="004A2BBD" w:rsidRDefault="00E000ED" w:rsidP="00E000ED">
      <w:pPr>
        <w:rPr>
          <w:lang w:eastAsia="zh-CN"/>
        </w:rPr>
      </w:pPr>
      <w:r w:rsidRPr="004A2BBD">
        <w:rPr>
          <w:lang w:eastAsia="zh-CN"/>
        </w:rPr>
        <w:t xml:space="preserve">Regarding the waveform and modulation, it should be supported by Device I, Device II-1, and Device II-2. Obviously, </w:t>
      </w:r>
      <w:r w:rsidRPr="004A2BBD">
        <w:rPr>
          <w:rFonts w:hint="eastAsia"/>
          <w:lang w:eastAsia="zh-CN"/>
        </w:rPr>
        <w:t>t</w:t>
      </w:r>
      <w:r w:rsidRPr="004A2BBD">
        <w:rPr>
          <w:lang w:eastAsia="zh-CN"/>
        </w:rPr>
        <w:t xml:space="preserve">he capability of Device I will limit the detailed design. </w:t>
      </w:r>
    </w:p>
    <w:p w14:paraId="31521E21" w14:textId="34880A83" w:rsidR="00E000ED" w:rsidRPr="004A2BBD" w:rsidRDefault="00E000ED" w:rsidP="00E000ED">
      <w:pPr>
        <w:rPr>
          <w:lang w:eastAsia="zh-CN"/>
        </w:rPr>
      </w:pPr>
      <w:r w:rsidRPr="004A2BBD">
        <w:rPr>
          <w:lang w:eastAsia="zh-CN"/>
        </w:rPr>
        <w:t xml:space="preserve">Specifically, for the A-DL transmission, non-coherent detection should be used since Device I can not satisfy the requirement of power consumption and frequency offset of coherent detection, as detailed </w:t>
      </w:r>
      <w:r w:rsidRPr="004A2BBD">
        <w:rPr>
          <w:lang w:eastAsia="zh-CN"/>
        </w:rPr>
        <w:lastRenderedPageBreak/>
        <w:t>discussed in [</w:t>
      </w:r>
      <w:r w:rsidR="00FC6569">
        <w:rPr>
          <w:lang w:eastAsia="zh-CN"/>
        </w:rPr>
        <w:t>3</w:t>
      </w:r>
      <w:r w:rsidRPr="004A2BBD">
        <w:rPr>
          <w:lang w:eastAsia="zh-CN"/>
        </w:rPr>
        <w:t xml:space="preserve">]. In LP-WUS, a candidate waveform/modulation, i.e., OFDM-based OOK has been proposed and discussed, which can be detected by a non-coherent scheme, e.g., envelope detection.  </w:t>
      </w:r>
      <w:r w:rsidRPr="004A2BBD">
        <w:rPr>
          <w:rFonts w:hint="eastAsia"/>
          <w:lang w:eastAsia="zh-CN"/>
        </w:rPr>
        <w:t>C</w:t>
      </w:r>
      <w:r w:rsidRPr="004A2BBD">
        <w:rPr>
          <w:lang w:eastAsia="zh-CN"/>
        </w:rPr>
        <w:t xml:space="preserve">onsidering A-DL is transmitted by BS (for topology 1) or UE (for topology 2), the OFDM-based waveform can also be used in Ambient IoT since it can alleviate the interference of the Uu DL and A-DL in the in-band deployment mode. There are four kinds of OFDM-based OOK waveforms discussed in the study of LP-WUS, namely, OOK-1, OOK-2, OOK-3, and OOK-4, and the corresponding waveforms are shown in Figure </w:t>
      </w:r>
      <w:r w:rsidR="004E619A" w:rsidRPr="004A2BBD">
        <w:rPr>
          <w:lang w:eastAsia="zh-CN"/>
        </w:rPr>
        <w:t>8</w:t>
      </w:r>
      <w:r w:rsidRPr="004A2BBD">
        <w:rPr>
          <w:lang w:eastAsia="zh-CN"/>
        </w:rPr>
        <w:t>.</w:t>
      </w:r>
    </w:p>
    <w:p w14:paraId="365AACCF" w14:textId="77777777" w:rsidR="00E000ED" w:rsidRPr="004A2BBD" w:rsidRDefault="00E000ED" w:rsidP="00E000ED">
      <w:pPr>
        <w:jc w:val="center"/>
        <w:rPr>
          <w:lang w:eastAsia="zh-CN"/>
        </w:rPr>
      </w:pPr>
      <w:r w:rsidRPr="004A2BBD">
        <w:rPr>
          <w:noProof/>
          <w:lang w:eastAsia="zh-CN"/>
        </w:rPr>
        <w:drawing>
          <wp:inline distT="0" distB="0" distL="0" distR="0" wp14:anchorId="0DF0FC15" wp14:editId="710368EC">
            <wp:extent cx="2929584" cy="1214547"/>
            <wp:effectExtent l="0" t="0" r="444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5753" cy="1221250"/>
                    </a:xfrm>
                    <a:prstGeom prst="rect">
                      <a:avLst/>
                    </a:prstGeom>
                    <a:noFill/>
                    <a:ln>
                      <a:noFill/>
                    </a:ln>
                  </pic:spPr>
                </pic:pic>
              </a:graphicData>
            </a:graphic>
          </wp:inline>
        </w:drawing>
      </w:r>
    </w:p>
    <w:p w14:paraId="4FA44C5A" w14:textId="77777777" w:rsidR="00E000ED" w:rsidRPr="004A2BBD" w:rsidRDefault="00E000ED" w:rsidP="00E000ED">
      <w:pPr>
        <w:pStyle w:val="af2"/>
        <w:numPr>
          <w:ilvl w:val="0"/>
          <w:numId w:val="40"/>
        </w:numPr>
        <w:ind w:firstLineChars="0"/>
        <w:jc w:val="center"/>
        <w:rPr>
          <w:lang w:eastAsia="zh-CN"/>
        </w:rPr>
      </w:pPr>
      <w:r w:rsidRPr="004A2BBD">
        <w:rPr>
          <w:rFonts w:hint="eastAsia"/>
          <w:lang w:eastAsia="zh-CN"/>
        </w:rPr>
        <w:t>O</w:t>
      </w:r>
      <w:r w:rsidRPr="004A2BBD">
        <w:rPr>
          <w:lang w:eastAsia="zh-CN"/>
        </w:rPr>
        <w:t>OK-1</w:t>
      </w:r>
    </w:p>
    <w:p w14:paraId="6D11F9A6" w14:textId="77777777" w:rsidR="00E000ED" w:rsidRPr="004A2BBD" w:rsidRDefault="00E000ED" w:rsidP="00E000ED">
      <w:pPr>
        <w:pStyle w:val="af2"/>
        <w:ind w:left="360" w:firstLineChars="0" w:firstLine="440"/>
        <w:jc w:val="center"/>
        <w:rPr>
          <w:lang w:eastAsia="zh-CN"/>
        </w:rPr>
      </w:pPr>
      <w:r w:rsidRPr="004A2BBD">
        <w:rPr>
          <w:noProof/>
          <w:lang w:eastAsia="zh-CN"/>
        </w:rPr>
        <w:drawing>
          <wp:inline distT="0" distB="0" distL="0" distR="0" wp14:anchorId="2ADD27E3" wp14:editId="014FF693">
            <wp:extent cx="2820035" cy="1381760"/>
            <wp:effectExtent l="0" t="0" r="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0035" cy="1381760"/>
                    </a:xfrm>
                    <a:prstGeom prst="rect">
                      <a:avLst/>
                    </a:prstGeom>
                    <a:noFill/>
                    <a:ln>
                      <a:noFill/>
                    </a:ln>
                  </pic:spPr>
                </pic:pic>
              </a:graphicData>
            </a:graphic>
          </wp:inline>
        </w:drawing>
      </w:r>
    </w:p>
    <w:p w14:paraId="65A35727" w14:textId="77777777" w:rsidR="00E000ED" w:rsidRPr="004A2BBD" w:rsidRDefault="00E000ED" w:rsidP="00E000ED">
      <w:pPr>
        <w:pStyle w:val="af2"/>
        <w:numPr>
          <w:ilvl w:val="0"/>
          <w:numId w:val="40"/>
        </w:numPr>
        <w:ind w:firstLineChars="0"/>
        <w:jc w:val="center"/>
        <w:rPr>
          <w:lang w:eastAsia="zh-CN"/>
        </w:rPr>
      </w:pPr>
      <w:r w:rsidRPr="004A2BBD">
        <w:rPr>
          <w:rFonts w:hint="eastAsia"/>
          <w:lang w:eastAsia="zh-CN"/>
        </w:rPr>
        <w:t>OOK-2</w:t>
      </w:r>
    </w:p>
    <w:p w14:paraId="46536B21" w14:textId="77777777" w:rsidR="00E000ED" w:rsidRPr="004A2BBD" w:rsidRDefault="00E000ED" w:rsidP="00E000ED">
      <w:pPr>
        <w:jc w:val="center"/>
        <w:rPr>
          <w:lang w:eastAsia="zh-CN"/>
        </w:rPr>
      </w:pPr>
      <w:r w:rsidRPr="004A2BBD">
        <w:rPr>
          <w:noProof/>
          <w:lang w:eastAsia="zh-CN"/>
        </w:rPr>
        <w:drawing>
          <wp:inline distT="0" distB="0" distL="0" distR="0" wp14:anchorId="73B32756" wp14:editId="3AF90874">
            <wp:extent cx="3190240" cy="15703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90240" cy="1570355"/>
                    </a:xfrm>
                    <a:prstGeom prst="rect">
                      <a:avLst/>
                    </a:prstGeom>
                    <a:noFill/>
                    <a:ln>
                      <a:noFill/>
                    </a:ln>
                  </pic:spPr>
                </pic:pic>
              </a:graphicData>
            </a:graphic>
          </wp:inline>
        </w:drawing>
      </w:r>
    </w:p>
    <w:p w14:paraId="0941A36A" w14:textId="77777777" w:rsidR="00E000ED" w:rsidRPr="004A2BBD" w:rsidRDefault="00E000ED" w:rsidP="00E000ED">
      <w:pPr>
        <w:pStyle w:val="af2"/>
        <w:numPr>
          <w:ilvl w:val="0"/>
          <w:numId w:val="40"/>
        </w:numPr>
        <w:ind w:firstLineChars="0"/>
        <w:jc w:val="center"/>
        <w:rPr>
          <w:lang w:eastAsia="zh-CN"/>
        </w:rPr>
      </w:pPr>
      <w:r w:rsidRPr="004A2BBD">
        <w:rPr>
          <w:rFonts w:hint="eastAsia"/>
          <w:lang w:eastAsia="zh-CN"/>
        </w:rPr>
        <w:t>O</w:t>
      </w:r>
      <w:r w:rsidRPr="004A2BBD">
        <w:rPr>
          <w:lang w:eastAsia="zh-CN"/>
        </w:rPr>
        <w:t>OK-3</w:t>
      </w:r>
    </w:p>
    <w:p w14:paraId="3626C57E" w14:textId="77777777" w:rsidR="00E000ED" w:rsidRPr="004A2BBD" w:rsidRDefault="00E000ED" w:rsidP="00E000ED">
      <w:pPr>
        <w:pStyle w:val="af2"/>
        <w:ind w:left="360" w:firstLineChars="0" w:firstLine="440"/>
        <w:jc w:val="center"/>
        <w:rPr>
          <w:lang w:eastAsia="zh-CN"/>
        </w:rPr>
      </w:pPr>
      <w:r w:rsidRPr="004A2BBD">
        <w:rPr>
          <w:noProof/>
          <w:lang w:eastAsia="zh-CN"/>
        </w:rPr>
        <w:drawing>
          <wp:inline distT="0" distB="0" distL="0" distR="0" wp14:anchorId="7EC6130B" wp14:editId="0FD58316">
            <wp:extent cx="4970145" cy="131953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70145" cy="1319530"/>
                    </a:xfrm>
                    <a:prstGeom prst="rect">
                      <a:avLst/>
                    </a:prstGeom>
                    <a:noFill/>
                    <a:ln>
                      <a:noFill/>
                    </a:ln>
                  </pic:spPr>
                </pic:pic>
              </a:graphicData>
            </a:graphic>
          </wp:inline>
        </w:drawing>
      </w:r>
    </w:p>
    <w:p w14:paraId="08733E28" w14:textId="77777777" w:rsidR="00E000ED" w:rsidRPr="004A2BBD" w:rsidRDefault="00E000ED" w:rsidP="00E000ED">
      <w:pPr>
        <w:pStyle w:val="af2"/>
        <w:numPr>
          <w:ilvl w:val="0"/>
          <w:numId w:val="40"/>
        </w:numPr>
        <w:ind w:firstLineChars="0"/>
        <w:jc w:val="center"/>
        <w:rPr>
          <w:lang w:eastAsia="zh-CN"/>
        </w:rPr>
      </w:pPr>
      <w:r w:rsidRPr="004A2BBD">
        <w:rPr>
          <w:rFonts w:hint="eastAsia"/>
          <w:lang w:eastAsia="zh-CN"/>
        </w:rPr>
        <w:t>O</w:t>
      </w:r>
      <w:r w:rsidRPr="004A2BBD">
        <w:rPr>
          <w:lang w:eastAsia="zh-CN"/>
        </w:rPr>
        <w:t>OK-4</w:t>
      </w:r>
    </w:p>
    <w:p w14:paraId="48242DAB" w14:textId="25395DE3" w:rsidR="00E000ED" w:rsidRPr="004A2BBD" w:rsidRDefault="00E000ED" w:rsidP="00E000ED">
      <w:pPr>
        <w:jc w:val="center"/>
        <w:rPr>
          <w:lang w:eastAsia="zh-CN"/>
        </w:rPr>
      </w:pPr>
      <w:r w:rsidRPr="004A2BBD">
        <w:rPr>
          <w:lang w:eastAsia="zh-CN"/>
        </w:rPr>
        <w:t xml:space="preserve">Figure </w:t>
      </w:r>
      <w:r w:rsidR="004E619A" w:rsidRPr="004A2BBD">
        <w:rPr>
          <w:lang w:eastAsia="zh-CN"/>
        </w:rPr>
        <w:t>8</w:t>
      </w:r>
      <w:r w:rsidRPr="004A2BBD">
        <w:rPr>
          <w:lang w:eastAsia="zh-CN"/>
        </w:rPr>
        <w:t>: OFDM-based OOK waveform [</w:t>
      </w:r>
      <w:r w:rsidR="00FC6569">
        <w:rPr>
          <w:lang w:eastAsia="zh-CN"/>
        </w:rPr>
        <w:t>4</w:t>
      </w:r>
      <w:r w:rsidRPr="004A2BBD">
        <w:rPr>
          <w:lang w:eastAsia="zh-CN"/>
        </w:rPr>
        <w:t>]</w:t>
      </w:r>
    </w:p>
    <w:p w14:paraId="2EF8C83F" w14:textId="77777777" w:rsidR="00E000ED" w:rsidRPr="004A2BBD" w:rsidRDefault="00E000ED" w:rsidP="00E000ED">
      <w:pPr>
        <w:rPr>
          <w:lang w:eastAsia="zh-CN"/>
        </w:rPr>
      </w:pPr>
      <w:r w:rsidRPr="004A2BBD">
        <w:rPr>
          <w:lang w:eastAsia="zh-CN"/>
        </w:rPr>
        <w:t>Regarding OOK-1, single-bit is transmitted in 1 OFDM symbol, where OOK=1 means all SCs are modulated, and OOK=0 means all SCs are zero power. Clearly, this waveform can be directly detected by an envelope detector, and it can be used for A-DL transmission.</w:t>
      </w:r>
    </w:p>
    <w:p w14:paraId="1926EB89" w14:textId="77777777" w:rsidR="00E000ED" w:rsidRPr="004A2BBD" w:rsidRDefault="00E000ED" w:rsidP="00E000ED">
      <w:pPr>
        <w:rPr>
          <w:lang w:eastAsia="zh-CN"/>
        </w:rPr>
      </w:pPr>
      <w:r w:rsidRPr="004A2BBD">
        <w:rPr>
          <w:lang w:eastAsia="zh-CN"/>
        </w:rPr>
        <w:lastRenderedPageBreak/>
        <w:t>Regarding OOK-2, multiple-bit is transmitted in 1 OFDM symbol by FDM (by the frequency domain resources split into several segments), where OOK-1 means all SCs in a segment are modulated, and OOK-2 means all SCs in a segment are zero power. Considering the bandwidth of the matching network of Ambient IoT devices is relatively large, all the SCs of all the segments may be detected by the envelope detector, and the reception will be seriously impacted. Hence, OOK-2 is not suitable for A-DL transmission.</w:t>
      </w:r>
    </w:p>
    <w:p w14:paraId="0526A7A9" w14:textId="77777777" w:rsidR="00E000ED" w:rsidRPr="004A2BBD" w:rsidRDefault="00E000ED" w:rsidP="00E000ED">
      <w:pPr>
        <w:rPr>
          <w:lang w:eastAsia="zh-CN"/>
        </w:rPr>
      </w:pPr>
      <w:r w:rsidRPr="004A2BBD">
        <w:rPr>
          <w:lang w:eastAsia="zh-CN"/>
        </w:rPr>
        <w:t>Regarding OOK-3, single-bit is transmitted in 1 OFDM symbol, but only partial SCs are used to be modulated among all the SCs, compared with OOK-1. In the case of the same power spectrum density, the power transmitted by OOK-3 in the same bandwidth is smaller than that of OOK-1. Hence, compared with OOK-3, we would like to use OOK-1.</w:t>
      </w:r>
    </w:p>
    <w:p w14:paraId="36FABD69" w14:textId="77777777" w:rsidR="00E000ED" w:rsidRPr="004A2BBD" w:rsidRDefault="00E000ED" w:rsidP="00E000ED">
      <w:pPr>
        <w:rPr>
          <w:lang w:eastAsia="zh-CN"/>
        </w:rPr>
      </w:pPr>
      <w:r w:rsidRPr="004A2BBD">
        <w:rPr>
          <w:lang w:eastAsia="zh-CN"/>
        </w:rPr>
        <w:t>Regarding OOK-4, the design DFT-s-OFDM is used, where multiple-bit OOK is transmitted in the time domain, compared with OOK-1. It can be found that, OOK-4 can achieve a higher bit rate than OOK-1, and the bit rate can be adjusted. Therefore, OOK-4 is another potential waveform for A-DL transmission.</w:t>
      </w:r>
    </w:p>
    <w:p w14:paraId="7CB88B1F" w14:textId="53349065" w:rsidR="00E000ED" w:rsidRPr="004A2BBD" w:rsidRDefault="00E000ED" w:rsidP="00E000ED">
      <w:pPr>
        <w:rPr>
          <w:b/>
          <w:i/>
          <w:lang w:eastAsia="zh-CN"/>
        </w:rPr>
      </w:pPr>
      <w:r w:rsidRPr="004A2BBD">
        <w:rPr>
          <w:b/>
          <w:i/>
          <w:lang w:eastAsia="zh-CN"/>
        </w:rPr>
        <w:t xml:space="preserve">Proposal </w:t>
      </w:r>
      <w:r w:rsidR="004E619A" w:rsidRPr="004A2BBD">
        <w:rPr>
          <w:b/>
          <w:i/>
          <w:lang w:eastAsia="zh-CN"/>
        </w:rPr>
        <w:t>7</w:t>
      </w:r>
      <w:r w:rsidRPr="004A2BBD">
        <w:rPr>
          <w:b/>
          <w:i/>
          <w:lang w:eastAsia="zh-CN"/>
        </w:rPr>
        <w:t>: OFDM-based OOK waveform could be used in A-DL transmission.</w:t>
      </w:r>
    </w:p>
    <w:p w14:paraId="70B1CDBB" w14:textId="18A3941C" w:rsidR="00E000ED" w:rsidRPr="004A2BBD" w:rsidRDefault="00E000ED" w:rsidP="00E000ED">
      <w:pPr>
        <w:rPr>
          <w:lang w:eastAsia="zh-CN"/>
        </w:rPr>
      </w:pPr>
      <w:r w:rsidRPr="004A2BBD">
        <w:rPr>
          <w:lang w:eastAsia="zh-CN"/>
        </w:rPr>
        <w:t xml:space="preserve">For the A-UL transmission, two kinds of transmission manners will be considered, i.e., backscattering the </w:t>
      </w:r>
      <w:r w:rsidR="00DE15A1" w:rsidRPr="004A2BBD">
        <w:rPr>
          <w:lang w:eastAsia="zh-CN"/>
        </w:rPr>
        <w:t>CW</w:t>
      </w:r>
      <w:r w:rsidRPr="004A2BBD">
        <w:rPr>
          <w:lang w:eastAsia="zh-CN"/>
        </w:rPr>
        <w:t>, and transmitting signal generated internally. With the former, the basic waveform is provided by the CW, and the ambient device will modulate the CW and then backscatter. Hence, the basic waveform is the same as CW, which should be a single-tone signal [</w:t>
      </w:r>
      <w:r w:rsidR="00330F65">
        <w:rPr>
          <w:lang w:eastAsia="zh-CN"/>
        </w:rPr>
        <w:t>2</w:t>
      </w:r>
      <w:r w:rsidRPr="004A2BBD">
        <w:rPr>
          <w:lang w:eastAsia="zh-CN"/>
        </w:rPr>
        <w:t>]. For the modulation, the impedance modulation is used in Device I and Device II-2. Hence, amplitude modulation can be used in A-UL transmission, e.g., OOK and ASK, which can be achieved by simple impedance modulation. Regarding modulations other than ASK, i.e., FSK, BPSK, and QPSK, it may be a challenge to implement due to the frequency and phase offset of Device I. Regarding the latter, amplitude modulation in a single-tone signal should be adopted for the sake of the common design for different A-UL transmission manners.</w:t>
      </w:r>
    </w:p>
    <w:p w14:paraId="3EB702BE" w14:textId="01CDD014" w:rsidR="00E000ED" w:rsidRPr="004A2BBD" w:rsidRDefault="00E000ED" w:rsidP="00E000ED">
      <w:pPr>
        <w:rPr>
          <w:b/>
          <w:i/>
          <w:lang w:eastAsia="zh-CN"/>
        </w:rPr>
      </w:pPr>
      <w:r w:rsidRPr="004A2BBD">
        <w:rPr>
          <w:b/>
          <w:i/>
          <w:lang w:eastAsia="zh-CN"/>
        </w:rPr>
        <w:t xml:space="preserve">Proposal </w:t>
      </w:r>
      <w:r w:rsidR="004E619A" w:rsidRPr="004A2BBD">
        <w:rPr>
          <w:b/>
          <w:i/>
          <w:lang w:eastAsia="zh-CN"/>
        </w:rPr>
        <w:t>8</w:t>
      </w:r>
      <w:r w:rsidRPr="004A2BBD">
        <w:rPr>
          <w:b/>
          <w:i/>
          <w:lang w:eastAsia="zh-CN"/>
        </w:rPr>
        <w:t>: Amplitude modulation in a single-tone signal will be adopted in A-UL transmission, e.g., OOK and ASK.</w:t>
      </w:r>
    </w:p>
    <w:p w14:paraId="646A69DE" w14:textId="09E82375" w:rsidR="00E22398" w:rsidRPr="004A2BBD" w:rsidRDefault="00E000ED" w:rsidP="00E52685">
      <w:pPr>
        <w:pStyle w:val="2"/>
        <w:rPr>
          <w:rFonts w:eastAsia="宋体"/>
        </w:rPr>
      </w:pPr>
      <w:r w:rsidRPr="004A2BBD">
        <w:rPr>
          <w:rFonts w:eastAsia="宋体"/>
        </w:rPr>
        <w:t>C</w:t>
      </w:r>
      <w:r w:rsidR="00E22398" w:rsidRPr="004A2BBD">
        <w:rPr>
          <w:rFonts w:eastAsia="宋体"/>
        </w:rPr>
        <w:t>oding</w:t>
      </w:r>
    </w:p>
    <w:p w14:paraId="6D7F6456" w14:textId="5A315C71" w:rsidR="00C14EA4" w:rsidRPr="004A2BBD" w:rsidRDefault="00BA146B" w:rsidP="00C14EA4">
      <w:r w:rsidRPr="004A2BBD">
        <w:rPr>
          <w:lang w:eastAsia="zh-CN"/>
        </w:rPr>
        <w:t xml:space="preserve">With the development of wireless communication technology and the improvement of component technology, </w:t>
      </w:r>
      <w:r w:rsidR="00566930" w:rsidRPr="004A2BBD">
        <w:rPr>
          <w:lang w:eastAsia="zh-CN"/>
        </w:rPr>
        <w:t xml:space="preserve">forward error correction (FEC) channel coding </w:t>
      </w:r>
      <w:r w:rsidR="007D6F9F" w:rsidRPr="004A2BBD">
        <w:rPr>
          <w:lang w:eastAsia="zh-CN"/>
        </w:rPr>
        <w:t>schemes</w:t>
      </w:r>
      <w:r w:rsidR="00566930" w:rsidRPr="004A2BBD">
        <w:rPr>
          <w:lang w:eastAsia="zh-CN"/>
        </w:rPr>
        <w:t xml:space="preserve"> such as Convolutional </w:t>
      </w:r>
      <w:r w:rsidR="00C14EA4" w:rsidRPr="004A2BBD">
        <w:rPr>
          <w:lang w:eastAsia="zh-CN"/>
        </w:rPr>
        <w:t>coding, Turbo coding, LDPC coding</w:t>
      </w:r>
      <w:r w:rsidR="00BF2E44" w:rsidRPr="004A2BBD">
        <w:rPr>
          <w:lang w:eastAsia="zh-CN"/>
        </w:rPr>
        <w:t>,</w:t>
      </w:r>
      <w:r w:rsidR="00566930" w:rsidRPr="004A2BBD">
        <w:rPr>
          <w:lang w:eastAsia="zh-CN"/>
        </w:rPr>
        <w:t xml:space="preserve"> and P</w:t>
      </w:r>
      <w:r w:rsidR="00C14EA4" w:rsidRPr="004A2BBD">
        <w:rPr>
          <w:lang w:eastAsia="zh-CN"/>
        </w:rPr>
        <w:t>olar coding</w:t>
      </w:r>
      <w:r w:rsidRPr="004A2BBD">
        <w:rPr>
          <w:lang w:eastAsia="zh-CN"/>
        </w:rPr>
        <w:t xml:space="preserve"> have been adopted in LTE </w:t>
      </w:r>
      <w:r w:rsidR="001947F0" w:rsidRPr="004A2BBD">
        <w:rPr>
          <w:lang w:eastAsia="zh-CN"/>
        </w:rPr>
        <w:t>/</w:t>
      </w:r>
      <w:r w:rsidRPr="004A2BBD">
        <w:rPr>
          <w:lang w:eastAsia="zh-CN"/>
        </w:rPr>
        <w:t xml:space="preserve"> NR, </w:t>
      </w:r>
      <w:r w:rsidR="00566930" w:rsidRPr="004A2BBD">
        <w:rPr>
          <w:lang w:eastAsia="zh-CN"/>
        </w:rPr>
        <w:t xml:space="preserve">playing a crucial role in achieving ultra reliable data transmission. </w:t>
      </w:r>
      <w:r w:rsidR="00590BFD" w:rsidRPr="004A2BBD">
        <w:rPr>
          <w:lang w:eastAsia="zh-CN"/>
        </w:rPr>
        <w:t>However</w:t>
      </w:r>
      <w:r w:rsidR="00566930" w:rsidRPr="004A2BBD">
        <w:rPr>
          <w:lang w:eastAsia="zh-CN"/>
        </w:rPr>
        <w:t xml:space="preserve">, </w:t>
      </w:r>
      <w:r w:rsidR="00C14EA4" w:rsidRPr="004A2BBD">
        <w:rPr>
          <w:lang w:eastAsia="zh-CN"/>
        </w:rPr>
        <w:t xml:space="preserve">FEC channel coding is not suitable for </w:t>
      </w:r>
      <w:r w:rsidR="00BF2E44" w:rsidRPr="004A2BBD">
        <w:rPr>
          <w:lang w:eastAsia="zh-CN"/>
        </w:rPr>
        <w:t xml:space="preserve">the </w:t>
      </w:r>
      <w:r w:rsidR="00526995" w:rsidRPr="004A2BBD">
        <w:rPr>
          <w:lang w:eastAsia="zh-CN"/>
        </w:rPr>
        <w:t>A-IoT</w:t>
      </w:r>
      <w:r w:rsidR="00C14EA4" w:rsidRPr="004A2BBD">
        <w:rPr>
          <w:lang w:eastAsia="zh-CN"/>
        </w:rPr>
        <w:t xml:space="preserve"> system, as </w:t>
      </w:r>
      <w:r w:rsidR="00566930" w:rsidRPr="004A2BBD">
        <w:rPr>
          <w:lang w:eastAsia="zh-CN"/>
        </w:rPr>
        <w:t>the RF and baseband structures are relatively simple</w:t>
      </w:r>
      <w:r w:rsidR="00590BFD" w:rsidRPr="004A2BBD">
        <w:rPr>
          <w:lang w:eastAsia="zh-CN"/>
        </w:rPr>
        <w:t xml:space="preserve"> in </w:t>
      </w:r>
      <w:r w:rsidR="00526995" w:rsidRPr="004A2BBD">
        <w:rPr>
          <w:lang w:eastAsia="zh-CN"/>
        </w:rPr>
        <w:t>A-IoT</w:t>
      </w:r>
      <w:r w:rsidR="00590BFD" w:rsidRPr="004A2BBD">
        <w:rPr>
          <w:lang w:eastAsia="zh-CN"/>
        </w:rPr>
        <w:t xml:space="preserve"> and support low-power</w:t>
      </w:r>
      <w:r w:rsidR="00C14EA4" w:rsidRPr="004A2BBD">
        <w:rPr>
          <w:lang w:eastAsia="zh-CN"/>
        </w:rPr>
        <w:t xml:space="preserve"> consumption</w:t>
      </w:r>
      <w:r w:rsidR="00590BFD" w:rsidRPr="004A2BBD">
        <w:rPr>
          <w:lang w:eastAsia="zh-CN"/>
        </w:rPr>
        <w:t xml:space="preserve"> data transmission. The coding needs to be designed uniformly, with device power consumption as low as 1μ</w:t>
      </w:r>
      <w:r w:rsidR="00590BFD" w:rsidRPr="004A2BBD">
        <w:rPr>
          <w:rFonts w:hint="eastAsia"/>
          <w:lang w:eastAsia="zh-CN"/>
        </w:rPr>
        <w:t>w</w:t>
      </w:r>
      <w:r w:rsidR="00590BFD" w:rsidRPr="004A2BBD">
        <w:rPr>
          <w:lang w:eastAsia="zh-CN"/>
        </w:rPr>
        <w:t>.</w:t>
      </w:r>
      <w:r w:rsidR="009F6EE7" w:rsidRPr="004A2BBD">
        <w:rPr>
          <w:lang w:eastAsia="zh-CN"/>
        </w:rPr>
        <w:t xml:space="preserve"> More suitable coding </w:t>
      </w:r>
      <w:r w:rsidR="007D6F9F" w:rsidRPr="004A2BBD">
        <w:rPr>
          <w:lang w:eastAsia="zh-CN"/>
        </w:rPr>
        <w:t>schemes</w:t>
      </w:r>
      <w:r w:rsidR="009F6EE7" w:rsidRPr="004A2BBD">
        <w:rPr>
          <w:lang w:eastAsia="zh-CN"/>
        </w:rPr>
        <w:t xml:space="preserve"> are based on binary coding, including </w:t>
      </w:r>
      <w:r w:rsidR="00C14EA4" w:rsidRPr="004A2BBD">
        <w:rPr>
          <w:lang w:eastAsia="zh-CN"/>
        </w:rPr>
        <w:t xml:space="preserve">Non-Return-to-Zero </w:t>
      </w:r>
      <w:r w:rsidR="009F6EE7" w:rsidRPr="004A2BBD">
        <w:rPr>
          <w:lang w:eastAsia="zh-CN"/>
        </w:rPr>
        <w:t xml:space="preserve">(NRZ) coding, Manchester coding, </w:t>
      </w:r>
      <w:r w:rsidR="00C14EA4" w:rsidRPr="004A2BBD">
        <w:rPr>
          <w:lang w:eastAsia="zh-CN"/>
        </w:rPr>
        <w:t>M</w:t>
      </w:r>
      <w:r w:rsidR="009F6EE7" w:rsidRPr="004A2BBD">
        <w:rPr>
          <w:lang w:eastAsia="zh-CN"/>
        </w:rPr>
        <w:t xml:space="preserve">iller coding, FM0 coding, </w:t>
      </w:r>
      <w:r w:rsidR="00C14EA4" w:rsidRPr="004A2BBD">
        <w:rPr>
          <w:lang w:eastAsia="zh-CN"/>
        </w:rPr>
        <w:t>P</w:t>
      </w:r>
      <w:r w:rsidR="009F6EE7" w:rsidRPr="004A2BBD">
        <w:rPr>
          <w:lang w:eastAsia="zh-CN"/>
        </w:rPr>
        <w:t xml:space="preserve">ulse </w:t>
      </w:r>
      <w:r w:rsidR="00C14EA4" w:rsidRPr="004A2BBD">
        <w:rPr>
          <w:lang w:eastAsia="zh-CN"/>
        </w:rPr>
        <w:t>I</w:t>
      </w:r>
      <w:r w:rsidR="009F6EE7" w:rsidRPr="004A2BBD">
        <w:rPr>
          <w:lang w:eastAsia="zh-CN"/>
        </w:rPr>
        <w:t>nterval coding (PIE)</w:t>
      </w:r>
      <w:r w:rsidR="00BF2E44" w:rsidRPr="004A2BBD">
        <w:rPr>
          <w:lang w:eastAsia="zh-CN"/>
        </w:rPr>
        <w:t>,</w:t>
      </w:r>
      <w:r w:rsidR="009F6EE7" w:rsidRPr="004A2BBD">
        <w:rPr>
          <w:lang w:eastAsia="zh-CN"/>
        </w:rPr>
        <w:t xml:space="preserve"> and other coding </w:t>
      </w:r>
      <w:r w:rsidR="007D6F9F" w:rsidRPr="004A2BBD">
        <w:rPr>
          <w:lang w:eastAsia="zh-CN"/>
        </w:rPr>
        <w:t>scheme</w:t>
      </w:r>
      <w:r w:rsidR="00BF2E44" w:rsidRPr="004A2BBD">
        <w:rPr>
          <w:lang w:eastAsia="zh-CN"/>
        </w:rPr>
        <w:t>(s)</w:t>
      </w:r>
      <w:r w:rsidR="009F6EE7" w:rsidRPr="004A2BBD">
        <w:rPr>
          <w:lang w:eastAsia="zh-CN"/>
        </w:rPr>
        <w:t>.</w:t>
      </w:r>
      <w:r w:rsidR="00C14EA4" w:rsidRPr="004A2BBD">
        <w:t xml:space="preserve"> The advantages, disadvantages, and applicability of these </w:t>
      </w:r>
      <w:r w:rsidR="00D81E2F" w:rsidRPr="004A2BBD">
        <w:t>coding</w:t>
      </w:r>
      <w:r w:rsidR="00BF2E44" w:rsidRPr="004A2BBD">
        <w:t xml:space="preserve"> schemes</w:t>
      </w:r>
      <w:r w:rsidR="00D81E2F" w:rsidRPr="004A2BBD">
        <w:t xml:space="preserve"> </w:t>
      </w:r>
      <w:r w:rsidR="00C14EA4" w:rsidRPr="004A2BBD">
        <w:t xml:space="preserve">are </w:t>
      </w:r>
      <w:r w:rsidR="00BF2E44" w:rsidRPr="004A2BBD">
        <w:t xml:space="preserve">summarized </w:t>
      </w:r>
      <w:r w:rsidR="00C14EA4" w:rsidRPr="004A2BBD">
        <w:t>in Table 1</w:t>
      </w:r>
      <w:r w:rsidR="00D81E2F" w:rsidRPr="004A2BBD">
        <w:t>.</w:t>
      </w:r>
    </w:p>
    <w:p w14:paraId="50830345" w14:textId="2683EF4D" w:rsidR="00D81E2F" w:rsidRPr="004A2BBD" w:rsidRDefault="00D81E2F" w:rsidP="00D81E2F">
      <w:pPr>
        <w:jc w:val="center"/>
      </w:pPr>
      <w:r w:rsidRPr="004A2BBD">
        <w:t>Table 1. Comparison of several coding</w:t>
      </w:r>
    </w:p>
    <w:tbl>
      <w:tblPr>
        <w:tblStyle w:val="13"/>
        <w:tblW w:w="9351" w:type="dxa"/>
        <w:tblLayout w:type="fixed"/>
        <w:tblLook w:val="0420" w:firstRow="1" w:lastRow="0" w:firstColumn="0" w:lastColumn="0" w:noHBand="0" w:noVBand="1"/>
      </w:tblPr>
      <w:tblGrid>
        <w:gridCol w:w="988"/>
        <w:gridCol w:w="3543"/>
        <w:gridCol w:w="3402"/>
        <w:gridCol w:w="1418"/>
      </w:tblGrid>
      <w:tr w:rsidR="00E316E7" w:rsidRPr="004A2BBD" w14:paraId="303C5890" w14:textId="77777777" w:rsidTr="00E316E7">
        <w:trPr>
          <w:trHeight w:val="397"/>
        </w:trPr>
        <w:tc>
          <w:tcPr>
            <w:tcW w:w="988" w:type="dxa"/>
            <w:shd w:val="clear" w:color="auto" w:fill="D9D9D9" w:themeFill="background1" w:themeFillShade="D9"/>
            <w:vAlign w:val="center"/>
            <w:hideMark/>
          </w:tcPr>
          <w:p w14:paraId="3BF30D11" w14:textId="68A3961C" w:rsidR="00D81E2F" w:rsidRPr="004A2BBD" w:rsidRDefault="00D81E2F" w:rsidP="00D81E2F">
            <w:pPr>
              <w:autoSpaceDE/>
              <w:autoSpaceDN/>
              <w:adjustRightInd/>
              <w:snapToGrid/>
              <w:spacing w:after="0"/>
              <w:jc w:val="center"/>
              <w:rPr>
                <w:rFonts w:cs="宋体"/>
                <w:b/>
                <w:sz w:val="20"/>
                <w:szCs w:val="20"/>
                <w:lang w:eastAsia="zh-CN"/>
              </w:rPr>
            </w:pPr>
            <w:r w:rsidRPr="004A2BBD">
              <w:rPr>
                <w:rFonts w:cs="宋体"/>
                <w:b/>
                <w:sz w:val="20"/>
                <w:szCs w:val="20"/>
                <w:lang w:eastAsia="zh-CN"/>
              </w:rPr>
              <w:t>Coding</w:t>
            </w:r>
          </w:p>
        </w:tc>
        <w:tc>
          <w:tcPr>
            <w:tcW w:w="3543" w:type="dxa"/>
            <w:shd w:val="clear" w:color="auto" w:fill="D9D9D9" w:themeFill="background1" w:themeFillShade="D9"/>
            <w:vAlign w:val="center"/>
            <w:hideMark/>
          </w:tcPr>
          <w:p w14:paraId="76492B9A"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Pros</w:t>
            </w:r>
          </w:p>
        </w:tc>
        <w:tc>
          <w:tcPr>
            <w:tcW w:w="3402" w:type="dxa"/>
            <w:shd w:val="clear" w:color="auto" w:fill="D9D9D9" w:themeFill="background1" w:themeFillShade="D9"/>
            <w:vAlign w:val="center"/>
            <w:hideMark/>
          </w:tcPr>
          <w:p w14:paraId="701A9865"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Cons</w:t>
            </w:r>
          </w:p>
        </w:tc>
        <w:tc>
          <w:tcPr>
            <w:tcW w:w="1418" w:type="dxa"/>
            <w:shd w:val="clear" w:color="auto" w:fill="D9D9D9" w:themeFill="background1" w:themeFillShade="D9"/>
            <w:vAlign w:val="center"/>
            <w:hideMark/>
          </w:tcPr>
          <w:p w14:paraId="475558CC"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Applicability</w:t>
            </w:r>
          </w:p>
        </w:tc>
      </w:tr>
      <w:tr w:rsidR="00D81E2F" w:rsidRPr="004A2BBD" w14:paraId="041D3732" w14:textId="77777777" w:rsidTr="00E316E7">
        <w:trPr>
          <w:trHeight w:val="364"/>
        </w:trPr>
        <w:tc>
          <w:tcPr>
            <w:tcW w:w="988" w:type="dxa"/>
            <w:shd w:val="clear" w:color="auto" w:fill="D9D9D9" w:themeFill="background1" w:themeFillShade="D9"/>
            <w:vAlign w:val="center"/>
            <w:hideMark/>
          </w:tcPr>
          <w:p w14:paraId="161E469C"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NRZ</w:t>
            </w:r>
          </w:p>
        </w:tc>
        <w:tc>
          <w:tcPr>
            <w:tcW w:w="3543" w:type="dxa"/>
            <w:vAlign w:val="center"/>
            <w:hideMark/>
          </w:tcPr>
          <w:p w14:paraId="22878E4A"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Simple</w:t>
            </w:r>
          </w:p>
        </w:tc>
        <w:tc>
          <w:tcPr>
            <w:tcW w:w="3402" w:type="dxa"/>
            <w:vAlign w:val="center"/>
            <w:hideMark/>
          </w:tcPr>
          <w:p w14:paraId="456A6887"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Lack of clock synchronization</w:t>
            </w:r>
          </w:p>
        </w:tc>
        <w:tc>
          <w:tcPr>
            <w:tcW w:w="1418" w:type="dxa"/>
            <w:vAlign w:val="center"/>
            <w:hideMark/>
          </w:tcPr>
          <w:p w14:paraId="1E38CD00" w14:textId="77777777" w:rsidR="00D81E2F" w:rsidRPr="004A2BBD" w:rsidRDefault="00D81E2F" w:rsidP="00D81E2F">
            <w:pPr>
              <w:autoSpaceDE/>
              <w:autoSpaceDN/>
              <w:adjustRightInd/>
              <w:snapToGrid/>
              <w:spacing w:after="0"/>
              <w:jc w:val="center"/>
              <w:rPr>
                <w:rFonts w:cs="Arial"/>
                <w:sz w:val="20"/>
                <w:szCs w:val="36"/>
                <w:lang w:eastAsia="zh-CN"/>
              </w:rPr>
            </w:pPr>
            <w:r w:rsidRPr="004A2BBD">
              <w:rPr>
                <w:rFonts w:eastAsia="微软雅黑"/>
                <w:kern w:val="24"/>
                <w:sz w:val="20"/>
                <w:szCs w:val="18"/>
                <w:lang w:eastAsia="zh-CN"/>
              </w:rPr>
              <w:t>UL/DL</w:t>
            </w:r>
          </w:p>
        </w:tc>
      </w:tr>
      <w:tr w:rsidR="00D81E2F" w:rsidRPr="004A2BBD" w14:paraId="00D1AAA6" w14:textId="77777777" w:rsidTr="00E316E7">
        <w:trPr>
          <w:trHeight w:val="729"/>
        </w:trPr>
        <w:tc>
          <w:tcPr>
            <w:tcW w:w="988" w:type="dxa"/>
            <w:shd w:val="clear" w:color="auto" w:fill="D9D9D9" w:themeFill="background1" w:themeFillShade="D9"/>
            <w:vAlign w:val="center"/>
            <w:hideMark/>
          </w:tcPr>
          <w:p w14:paraId="6FDB237F"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Manchester</w:t>
            </w:r>
          </w:p>
        </w:tc>
        <w:tc>
          <w:tcPr>
            <w:tcW w:w="3543" w:type="dxa"/>
            <w:vAlign w:val="center"/>
            <w:hideMark/>
          </w:tcPr>
          <w:p w14:paraId="44EDB107"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Eliminates the DC component</w:t>
            </w:r>
          </w:p>
          <w:p w14:paraId="6DAD36FA"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Clock synchronization</w:t>
            </w:r>
          </w:p>
        </w:tc>
        <w:tc>
          <w:tcPr>
            <w:tcW w:w="3402" w:type="dxa"/>
            <w:vAlign w:val="center"/>
            <w:hideMark/>
          </w:tcPr>
          <w:p w14:paraId="29230211"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Low data rate</w:t>
            </w:r>
          </w:p>
          <w:p w14:paraId="3F1319B9"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High bandwidth requirements</w:t>
            </w:r>
          </w:p>
          <w:p w14:paraId="5ACE95FD"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Short transmission distance</w:t>
            </w:r>
          </w:p>
        </w:tc>
        <w:tc>
          <w:tcPr>
            <w:tcW w:w="1418" w:type="dxa"/>
            <w:vAlign w:val="center"/>
            <w:hideMark/>
          </w:tcPr>
          <w:p w14:paraId="425CE533" w14:textId="77777777" w:rsidR="00D81E2F" w:rsidRPr="004A2BBD" w:rsidRDefault="00D81E2F" w:rsidP="00D81E2F">
            <w:pPr>
              <w:autoSpaceDE/>
              <w:autoSpaceDN/>
              <w:adjustRightInd/>
              <w:snapToGrid/>
              <w:spacing w:after="0"/>
              <w:jc w:val="center"/>
              <w:rPr>
                <w:rFonts w:cs="Arial"/>
                <w:sz w:val="20"/>
                <w:szCs w:val="36"/>
                <w:lang w:eastAsia="zh-CN"/>
              </w:rPr>
            </w:pPr>
            <w:r w:rsidRPr="004A2BBD">
              <w:rPr>
                <w:rFonts w:eastAsia="微软雅黑"/>
                <w:kern w:val="24"/>
                <w:sz w:val="20"/>
                <w:szCs w:val="18"/>
                <w:lang w:eastAsia="zh-CN"/>
              </w:rPr>
              <w:t>UL/DL</w:t>
            </w:r>
          </w:p>
        </w:tc>
      </w:tr>
      <w:tr w:rsidR="00544CED" w:rsidRPr="004A2BBD" w14:paraId="3D8A5EF6" w14:textId="77777777" w:rsidTr="001F02E3">
        <w:trPr>
          <w:trHeight w:val="729"/>
        </w:trPr>
        <w:tc>
          <w:tcPr>
            <w:tcW w:w="988" w:type="dxa"/>
            <w:shd w:val="clear" w:color="auto" w:fill="D9D9D9" w:themeFill="background1" w:themeFillShade="D9"/>
            <w:vAlign w:val="center"/>
            <w:hideMark/>
          </w:tcPr>
          <w:p w14:paraId="0C48611E" w14:textId="77777777" w:rsidR="00544CED" w:rsidRPr="004A2BBD" w:rsidRDefault="00544CED" w:rsidP="001F02E3">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FM0</w:t>
            </w:r>
          </w:p>
        </w:tc>
        <w:tc>
          <w:tcPr>
            <w:tcW w:w="3543" w:type="dxa"/>
            <w:vAlign w:val="center"/>
            <w:hideMark/>
          </w:tcPr>
          <w:p w14:paraId="4FC27884" w14:textId="77777777" w:rsidR="00544CED" w:rsidRPr="004A2BBD" w:rsidRDefault="00544CED" w:rsidP="00544CED">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Enhance signal reliability</w:t>
            </w:r>
          </w:p>
          <w:p w14:paraId="729637C4" w14:textId="77777777" w:rsidR="00544CED" w:rsidRPr="004A2BBD" w:rsidRDefault="00544CED" w:rsidP="00544CED">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Achieve high-speed data transmission</w:t>
            </w:r>
          </w:p>
        </w:tc>
        <w:tc>
          <w:tcPr>
            <w:tcW w:w="3402" w:type="dxa"/>
            <w:vAlign w:val="center"/>
            <w:hideMark/>
          </w:tcPr>
          <w:p w14:paraId="07E655EA" w14:textId="77777777" w:rsidR="00544CED" w:rsidRPr="004A2BBD" w:rsidRDefault="00544CED" w:rsidP="00544CED">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Poor robustness to noise and interference</w:t>
            </w:r>
          </w:p>
        </w:tc>
        <w:tc>
          <w:tcPr>
            <w:tcW w:w="1418" w:type="dxa"/>
            <w:vAlign w:val="center"/>
            <w:hideMark/>
          </w:tcPr>
          <w:p w14:paraId="2A7AA14A" w14:textId="77777777" w:rsidR="00544CED" w:rsidRPr="004A2BBD" w:rsidRDefault="00544CED" w:rsidP="001F02E3">
            <w:pPr>
              <w:autoSpaceDE/>
              <w:autoSpaceDN/>
              <w:adjustRightInd/>
              <w:snapToGrid/>
              <w:spacing w:after="0"/>
              <w:jc w:val="center"/>
              <w:rPr>
                <w:rFonts w:cs="Arial"/>
                <w:sz w:val="20"/>
                <w:szCs w:val="36"/>
                <w:lang w:eastAsia="zh-CN"/>
              </w:rPr>
            </w:pPr>
            <w:r w:rsidRPr="004A2BBD">
              <w:rPr>
                <w:rFonts w:eastAsia="微软雅黑"/>
                <w:kern w:val="24"/>
                <w:sz w:val="20"/>
                <w:szCs w:val="18"/>
                <w:lang w:eastAsia="zh-CN"/>
              </w:rPr>
              <w:t>UL</w:t>
            </w:r>
          </w:p>
        </w:tc>
      </w:tr>
      <w:tr w:rsidR="00D81E2F" w:rsidRPr="004A2BBD" w14:paraId="4D0791F9" w14:textId="77777777" w:rsidTr="00E316E7">
        <w:trPr>
          <w:trHeight w:val="928"/>
        </w:trPr>
        <w:tc>
          <w:tcPr>
            <w:tcW w:w="988" w:type="dxa"/>
            <w:shd w:val="clear" w:color="auto" w:fill="D9D9D9" w:themeFill="background1" w:themeFillShade="D9"/>
            <w:vAlign w:val="center"/>
            <w:hideMark/>
          </w:tcPr>
          <w:p w14:paraId="068C62F9"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Miller</w:t>
            </w:r>
          </w:p>
        </w:tc>
        <w:tc>
          <w:tcPr>
            <w:tcW w:w="3543" w:type="dxa"/>
            <w:vAlign w:val="center"/>
            <w:hideMark/>
          </w:tcPr>
          <w:p w14:paraId="52BD9491"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kern w:val="24"/>
                <w:sz w:val="20"/>
                <w:szCs w:val="18"/>
                <w:lang w:eastAsia="zh-CN"/>
              </w:rPr>
              <w:t>Good performance on anti-noise</w:t>
            </w:r>
          </w:p>
        </w:tc>
        <w:tc>
          <w:tcPr>
            <w:tcW w:w="3402" w:type="dxa"/>
            <w:vAlign w:val="center"/>
            <w:hideMark/>
          </w:tcPr>
          <w:p w14:paraId="4DF96728"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The data transmission rate is relatively low</w:t>
            </w:r>
          </w:p>
          <w:p w14:paraId="73F75A5F"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Sacrificing effectiveness and improving reliability</w:t>
            </w:r>
          </w:p>
        </w:tc>
        <w:tc>
          <w:tcPr>
            <w:tcW w:w="1418" w:type="dxa"/>
            <w:vAlign w:val="center"/>
            <w:hideMark/>
          </w:tcPr>
          <w:p w14:paraId="7352DD7A" w14:textId="77777777" w:rsidR="00D81E2F" w:rsidRPr="004A2BBD" w:rsidRDefault="00D81E2F" w:rsidP="00D81E2F">
            <w:pPr>
              <w:autoSpaceDE/>
              <w:autoSpaceDN/>
              <w:adjustRightInd/>
              <w:snapToGrid/>
              <w:spacing w:after="0"/>
              <w:jc w:val="center"/>
              <w:rPr>
                <w:rFonts w:cs="Arial"/>
                <w:sz w:val="20"/>
                <w:szCs w:val="36"/>
                <w:lang w:eastAsia="zh-CN"/>
              </w:rPr>
            </w:pPr>
            <w:r w:rsidRPr="004A2BBD">
              <w:rPr>
                <w:rFonts w:eastAsia="微软雅黑"/>
                <w:kern w:val="24"/>
                <w:sz w:val="20"/>
                <w:szCs w:val="18"/>
                <w:lang w:eastAsia="zh-CN"/>
              </w:rPr>
              <w:t>UL</w:t>
            </w:r>
          </w:p>
        </w:tc>
      </w:tr>
      <w:tr w:rsidR="00D81E2F" w:rsidRPr="004A2BBD" w14:paraId="47E772F1" w14:textId="77777777" w:rsidTr="00E316E7">
        <w:trPr>
          <w:trHeight w:val="729"/>
        </w:trPr>
        <w:tc>
          <w:tcPr>
            <w:tcW w:w="988" w:type="dxa"/>
            <w:shd w:val="clear" w:color="auto" w:fill="D9D9D9" w:themeFill="background1" w:themeFillShade="D9"/>
            <w:vAlign w:val="center"/>
            <w:hideMark/>
          </w:tcPr>
          <w:p w14:paraId="547718DF" w14:textId="77777777" w:rsidR="00D81E2F" w:rsidRPr="004A2BBD" w:rsidRDefault="00D81E2F" w:rsidP="00D81E2F">
            <w:pPr>
              <w:overflowPunct w:val="0"/>
              <w:autoSpaceDE/>
              <w:autoSpaceDN/>
              <w:adjustRightInd/>
              <w:snapToGrid/>
              <w:spacing w:after="0"/>
              <w:jc w:val="center"/>
              <w:rPr>
                <w:rFonts w:cs="Arial"/>
                <w:b/>
                <w:sz w:val="20"/>
                <w:szCs w:val="36"/>
                <w:lang w:eastAsia="zh-CN"/>
              </w:rPr>
            </w:pPr>
            <w:r w:rsidRPr="004A2BBD">
              <w:rPr>
                <w:rFonts w:eastAsia="Times New Roman"/>
                <w:b/>
                <w:bCs/>
                <w:kern w:val="2"/>
                <w:sz w:val="20"/>
                <w:szCs w:val="20"/>
                <w:lang w:eastAsia="zh-CN"/>
              </w:rPr>
              <w:t>PIE</w:t>
            </w:r>
          </w:p>
        </w:tc>
        <w:tc>
          <w:tcPr>
            <w:tcW w:w="3543" w:type="dxa"/>
            <w:vAlign w:val="center"/>
            <w:hideMark/>
          </w:tcPr>
          <w:p w14:paraId="780209CF"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Charging for DL</w:t>
            </w:r>
          </w:p>
          <w:p w14:paraId="013F527F" w14:textId="77777777" w:rsidR="00D81E2F" w:rsidRPr="004A2BBD" w:rsidRDefault="00D81E2F" w:rsidP="00D81E2F">
            <w:pPr>
              <w:pStyle w:val="af2"/>
              <w:numPr>
                <w:ilvl w:val="0"/>
                <w:numId w:val="38"/>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Simple decoding and error detection capabilities</w:t>
            </w:r>
          </w:p>
        </w:tc>
        <w:tc>
          <w:tcPr>
            <w:tcW w:w="3402" w:type="dxa"/>
            <w:vAlign w:val="center"/>
            <w:hideMark/>
          </w:tcPr>
          <w:p w14:paraId="754C9532" w14:textId="77777777" w:rsidR="00D81E2F" w:rsidRPr="004A2BBD" w:rsidRDefault="00D81E2F" w:rsidP="00D81E2F">
            <w:pPr>
              <w:pStyle w:val="af2"/>
              <w:numPr>
                <w:ilvl w:val="0"/>
                <w:numId w:val="39"/>
              </w:numPr>
              <w:autoSpaceDE/>
              <w:autoSpaceDN/>
              <w:adjustRightInd/>
              <w:snapToGrid/>
              <w:spacing w:after="0"/>
              <w:ind w:left="170" w:firstLineChars="0" w:hanging="170"/>
              <w:rPr>
                <w:rFonts w:cs="Arial"/>
                <w:sz w:val="20"/>
                <w:szCs w:val="36"/>
                <w:lang w:eastAsia="zh-CN"/>
              </w:rPr>
            </w:pPr>
            <w:r w:rsidRPr="004A2BBD">
              <w:rPr>
                <w:rFonts w:eastAsia="微软雅黑"/>
                <w:kern w:val="24"/>
                <w:sz w:val="20"/>
                <w:szCs w:val="18"/>
                <w:lang w:eastAsia="zh-CN"/>
              </w:rPr>
              <w:t>Having a DC component</w:t>
            </w:r>
          </w:p>
        </w:tc>
        <w:tc>
          <w:tcPr>
            <w:tcW w:w="1418" w:type="dxa"/>
            <w:vAlign w:val="center"/>
            <w:hideMark/>
          </w:tcPr>
          <w:p w14:paraId="16048ED0" w14:textId="77777777" w:rsidR="00D81E2F" w:rsidRPr="004A2BBD" w:rsidRDefault="00D81E2F" w:rsidP="00D81E2F">
            <w:pPr>
              <w:autoSpaceDE/>
              <w:autoSpaceDN/>
              <w:adjustRightInd/>
              <w:snapToGrid/>
              <w:spacing w:after="0"/>
              <w:jc w:val="center"/>
              <w:rPr>
                <w:rFonts w:cs="Arial"/>
                <w:sz w:val="20"/>
                <w:szCs w:val="36"/>
                <w:lang w:eastAsia="zh-CN"/>
              </w:rPr>
            </w:pPr>
            <w:r w:rsidRPr="004A2BBD">
              <w:rPr>
                <w:rFonts w:eastAsia="微软雅黑"/>
                <w:kern w:val="24"/>
                <w:sz w:val="20"/>
                <w:szCs w:val="18"/>
                <w:lang w:eastAsia="zh-CN"/>
              </w:rPr>
              <w:t>DL</w:t>
            </w:r>
          </w:p>
        </w:tc>
      </w:tr>
    </w:tbl>
    <w:p w14:paraId="0FD3586A" w14:textId="63BB274E" w:rsidR="00D81E2F" w:rsidRPr="004A2BBD" w:rsidRDefault="00D81E2F" w:rsidP="00C14EA4"/>
    <w:p w14:paraId="1DDFC74F" w14:textId="5B61D0E2" w:rsidR="006F389F" w:rsidRPr="004A2BBD" w:rsidRDefault="006F389F" w:rsidP="00C14EA4">
      <w:pPr>
        <w:rPr>
          <w:b/>
          <w:u w:val="single"/>
          <w:lang w:eastAsia="zh-CN"/>
        </w:rPr>
      </w:pPr>
      <w:r w:rsidRPr="004A2BBD">
        <w:rPr>
          <w:rFonts w:hint="eastAsia"/>
          <w:b/>
          <w:u w:val="single"/>
          <w:lang w:eastAsia="zh-CN"/>
        </w:rPr>
        <w:t>N</w:t>
      </w:r>
      <w:r w:rsidRPr="004A2BBD">
        <w:rPr>
          <w:b/>
          <w:u w:val="single"/>
          <w:lang w:eastAsia="zh-CN"/>
        </w:rPr>
        <w:t>RZ coding</w:t>
      </w:r>
    </w:p>
    <w:p w14:paraId="484E5110" w14:textId="2FDEEF05" w:rsidR="002A6C0E" w:rsidRPr="004A2BBD" w:rsidRDefault="00B46B59" w:rsidP="003140C5">
      <w:r w:rsidRPr="004A2BBD">
        <w:t xml:space="preserve">NRZ </w:t>
      </w:r>
      <w:r w:rsidR="00C14EA4" w:rsidRPr="004A2BBD">
        <w:t xml:space="preserve">coding is widely used due to its simplicity, but it does not have error correction function. </w:t>
      </w:r>
      <w:r w:rsidR="00DB70FD" w:rsidRPr="004A2BBD">
        <w:t xml:space="preserve">In addition, NRZ coding is lack of clock synchronization. </w:t>
      </w:r>
      <w:r w:rsidR="00C14EA4" w:rsidRPr="004A2BBD">
        <w:t xml:space="preserve">When transmitting continuous "1" or "0" for a long time, synchronization loss is prone to occur. </w:t>
      </w:r>
    </w:p>
    <w:p w14:paraId="700FE8CC" w14:textId="11DB021F" w:rsidR="006F389F" w:rsidRPr="004A2BBD" w:rsidRDefault="006F389F" w:rsidP="006F389F">
      <w:pPr>
        <w:rPr>
          <w:b/>
          <w:u w:val="single"/>
          <w:lang w:eastAsia="zh-CN"/>
        </w:rPr>
      </w:pPr>
      <w:r w:rsidRPr="004A2BBD">
        <w:rPr>
          <w:b/>
          <w:u w:val="single"/>
          <w:lang w:eastAsia="zh-CN"/>
        </w:rPr>
        <w:t>Manchester coding</w:t>
      </w:r>
    </w:p>
    <w:p w14:paraId="5327A9D5" w14:textId="79E14E82" w:rsidR="00C14EA4" w:rsidRPr="004A2BBD" w:rsidRDefault="003140C5" w:rsidP="00B84893">
      <w:r w:rsidRPr="004A2BBD">
        <w:t>Manchester coding effectively solves this problem with its simple clock synchronization operation,</w:t>
      </w:r>
      <w:r w:rsidR="002A6C0E" w:rsidRPr="004A2BBD">
        <w:t xml:space="preserve"> </w:t>
      </w:r>
      <w:r w:rsidR="00BF2E44" w:rsidRPr="004A2BBD">
        <w:t xml:space="preserve">which </w:t>
      </w:r>
      <w:r w:rsidR="002A6C0E" w:rsidRPr="004A2BBD">
        <w:t>may improve the performance of the system.</w:t>
      </w:r>
      <w:r w:rsidRPr="004A2BBD">
        <w:t xml:space="preserve"> </w:t>
      </w:r>
      <w:r w:rsidR="002A6C0E" w:rsidRPr="004A2BBD">
        <w:t>U</w:t>
      </w:r>
      <w:r w:rsidR="004402E0" w:rsidRPr="004A2BBD">
        <w:t>tilizing the level jump in the middle of the bit to generate synchronization signals, the conversion from high to low or from low to high represents "0" or "1"</w:t>
      </w:r>
      <w:r w:rsidR="00B84893" w:rsidRPr="004A2BBD">
        <w:t>,</w:t>
      </w:r>
      <w:r w:rsidR="004402E0" w:rsidRPr="004A2BBD">
        <w:t xml:space="preserve"> re</w:t>
      </w:r>
      <w:r w:rsidR="006F389F" w:rsidRPr="004A2BBD">
        <w:t>spec</w:t>
      </w:r>
      <w:r w:rsidR="004402E0" w:rsidRPr="004A2BBD">
        <w:t>tively</w:t>
      </w:r>
      <w:r w:rsidR="00544CED" w:rsidRPr="004A2BBD">
        <w:t xml:space="preserve">, as shown in Figure </w:t>
      </w:r>
      <w:r w:rsidR="004E619A" w:rsidRPr="004A2BBD">
        <w:t>9</w:t>
      </w:r>
      <w:r w:rsidR="002A6C0E" w:rsidRPr="004A2BBD">
        <w:t>.</w:t>
      </w:r>
      <w:r w:rsidR="004402E0" w:rsidRPr="004A2BBD">
        <w:t xml:space="preserve"> In addition, Manchester coding eliminated DC components to reduce the errors caused by external interference</w:t>
      </w:r>
      <w:r w:rsidR="002A6C0E" w:rsidRPr="004A2BBD">
        <w:t>.</w:t>
      </w:r>
      <w:r w:rsidRPr="004A2BBD">
        <w:t xml:space="preserve"> However, compared to the original signal in NRZ, each </w:t>
      </w:r>
      <w:r w:rsidR="002A6C0E" w:rsidRPr="004A2BBD">
        <w:t>bit</w:t>
      </w:r>
      <w:r w:rsidRPr="004A2BBD">
        <w:t xml:space="preserve"> is adjusted to two levels</w:t>
      </w:r>
      <w:r w:rsidR="004402E0" w:rsidRPr="004A2BBD">
        <w:t xml:space="preserve"> and the data transmission rate is only half of the modulation rate.</w:t>
      </w:r>
      <w:r w:rsidRPr="004A2BBD">
        <w:t xml:space="preserve"> </w:t>
      </w:r>
      <w:r w:rsidR="002A6C0E" w:rsidRPr="004A2BBD">
        <w:t xml:space="preserve">Moreover, each bit requires two voltage conversions at one time interval, thus requiring higher bandwidth. Frequent voltage conversions result in </w:t>
      </w:r>
      <w:r w:rsidR="00BF2E44" w:rsidRPr="004A2BBD">
        <w:t xml:space="preserve">a </w:t>
      </w:r>
      <w:r w:rsidR="002A6C0E" w:rsidRPr="004A2BBD">
        <w:t xml:space="preserve">larger </w:t>
      </w:r>
      <w:r w:rsidR="00B84893" w:rsidRPr="004A2BBD">
        <w:t>bit</w:t>
      </w:r>
      <w:r w:rsidR="002A6C0E" w:rsidRPr="004A2BBD">
        <w:t xml:space="preserve"> error</w:t>
      </w:r>
      <w:r w:rsidR="00B84893" w:rsidRPr="004A2BBD">
        <w:t xml:space="preserve"> rate</w:t>
      </w:r>
      <w:r w:rsidR="002A6C0E" w:rsidRPr="004A2BBD">
        <w:t xml:space="preserve"> over long distance, </w:t>
      </w:r>
      <w:r w:rsidR="00B84893" w:rsidRPr="004A2BBD">
        <w:t>making it suitable for scenarios with short transmission distance.</w:t>
      </w:r>
    </w:p>
    <w:p w14:paraId="1148135F" w14:textId="2AB16E23" w:rsidR="006F389F" w:rsidRPr="004A2BBD" w:rsidRDefault="00544CED" w:rsidP="00544CED">
      <w:pPr>
        <w:jc w:val="center"/>
      </w:pPr>
      <w:r w:rsidRPr="004A2BBD">
        <w:rPr>
          <w:noProof/>
          <w:lang w:eastAsia="zh-CN"/>
        </w:rPr>
        <w:drawing>
          <wp:inline distT="0" distB="0" distL="0" distR="0" wp14:anchorId="28D437C1" wp14:editId="27DC3220">
            <wp:extent cx="3346450" cy="1631950"/>
            <wp:effectExtent l="0" t="0" r="635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46450" cy="1631950"/>
                    </a:xfrm>
                    <a:prstGeom prst="rect">
                      <a:avLst/>
                    </a:prstGeom>
                    <a:noFill/>
                    <a:ln>
                      <a:noFill/>
                    </a:ln>
                  </pic:spPr>
                </pic:pic>
              </a:graphicData>
            </a:graphic>
          </wp:inline>
        </w:drawing>
      </w:r>
    </w:p>
    <w:p w14:paraId="32D07188" w14:textId="77777777" w:rsidR="004E619A" w:rsidRPr="004A2BBD" w:rsidRDefault="004E619A" w:rsidP="004E619A">
      <w:pPr>
        <w:jc w:val="center"/>
      </w:pPr>
      <w:r w:rsidRPr="004A2BBD">
        <w:rPr>
          <w:lang w:eastAsia="zh-CN"/>
        </w:rPr>
        <w:t xml:space="preserve">Figure 9: </w:t>
      </w:r>
      <w:r w:rsidRPr="004A2BBD">
        <w:t>Manchester coding</w:t>
      </w:r>
    </w:p>
    <w:p w14:paraId="504C1781" w14:textId="03462485" w:rsidR="00544CED" w:rsidRPr="004A2BBD" w:rsidRDefault="00544CED" w:rsidP="00544CED">
      <w:pPr>
        <w:rPr>
          <w:b/>
          <w:u w:val="single"/>
          <w:lang w:eastAsia="zh-CN"/>
        </w:rPr>
      </w:pPr>
      <w:r w:rsidRPr="004A2BBD">
        <w:rPr>
          <w:b/>
          <w:u w:val="single"/>
          <w:lang w:eastAsia="zh-CN"/>
        </w:rPr>
        <w:t>FM0 and Miller coding</w:t>
      </w:r>
    </w:p>
    <w:p w14:paraId="1A120170" w14:textId="70C391FE" w:rsidR="006F389F" w:rsidRPr="004A2BBD" w:rsidRDefault="006F389F" w:rsidP="009F6EE7">
      <w:r w:rsidRPr="004A2BBD">
        <w:t xml:space="preserve">The </w:t>
      </w:r>
      <w:r w:rsidR="004938B2" w:rsidRPr="004A2BBD">
        <w:t>encoding rule</w:t>
      </w:r>
      <w:r w:rsidRPr="004A2BBD">
        <w:t xml:space="preserve"> of FM0</w:t>
      </w:r>
      <w:r w:rsidR="00544CED" w:rsidRPr="004A2BBD">
        <w:t xml:space="preserve"> coding</w:t>
      </w:r>
      <w:r w:rsidRPr="004A2BBD">
        <w:t xml:space="preserve"> is that if the level flips from the beginning of a bit window, it represents "1". If the level flips not only at the beginning of the bit window, but also in the middle of the bit window, it </w:t>
      </w:r>
      <w:r w:rsidR="00544CED" w:rsidRPr="004A2BBD">
        <w:t>represents</w:t>
      </w:r>
      <w:r w:rsidRPr="004A2BBD">
        <w:t xml:space="preserve"> "0"</w:t>
      </w:r>
      <w:r w:rsidR="00544CED" w:rsidRPr="004A2BBD">
        <w:t xml:space="preserve">, as shown in Figure </w:t>
      </w:r>
      <w:r w:rsidR="004E619A" w:rsidRPr="004A2BBD">
        <w:t>10</w:t>
      </w:r>
      <w:r w:rsidR="00544CED" w:rsidRPr="004A2BBD">
        <w:t>.</w:t>
      </w:r>
    </w:p>
    <w:p w14:paraId="480B845E" w14:textId="0B3EA49C" w:rsidR="00544CED" w:rsidRPr="004A2BBD" w:rsidRDefault="00544CED" w:rsidP="00927D1B">
      <w:pPr>
        <w:jc w:val="center"/>
        <w:rPr>
          <w:noProof/>
          <w:lang w:eastAsia="zh-CN"/>
        </w:rPr>
      </w:pPr>
      <w:r w:rsidRPr="004A2BBD">
        <w:rPr>
          <w:noProof/>
          <w:lang w:eastAsia="zh-CN"/>
        </w:rPr>
        <w:drawing>
          <wp:inline distT="0" distB="0" distL="0" distR="0" wp14:anchorId="3958F79B" wp14:editId="45213830">
            <wp:extent cx="2409825" cy="1470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8305" cy="1475589"/>
                    </a:xfrm>
                    <a:prstGeom prst="rect">
                      <a:avLst/>
                    </a:prstGeom>
                  </pic:spPr>
                </pic:pic>
              </a:graphicData>
            </a:graphic>
          </wp:inline>
        </w:drawing>
      </w:r>
      <w:r w:rsidR="00927D1B" w:rsidRPr="004A2BBD">
        <w:rPr>
          <w:rFonts w:hint="eastAsia"/>
          <w:noProof/>
          <w:lang w:eastAsia="zh-CN"/>
        </w:rPr>
        <w:t xml:space="preserve"> </w:t>
      </w:r>
      <w:r w:rsidR="00927D1B" w:rsidRPr="004A2BBD">
        <w:rPr>
          <w:noProof/>
          <w:lang w:eastAsia="zh-CN"/>
        </w:rPr>
        <w:t xml:space="preserve">            </w:t>
      </w:r>
      <w:r w:rsidRPr="004A2BBD">
        <w:rPr>
          <w:noProof/>
          <w:lang w:eastAsia="zh-CN"/>
        </w:rPr>
        <w:drawing>
          <wp:inline distT="0" distB="0" distL="0" distR="0" wp14:anchorId="6C47ABBF" wp14:editId="098053DE">
            <wp:extent cx="2660650" cy="1688572"/>
            <wp:effectExtent l="0" t="0" r="635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63252" cy="1690223"/>
                    </a:xfrm>
                    <a:prstGeom prst="rect">
                      <a:avLst/>
                    </a:prstGeom>
                  </pic:spPr>
                </pic:pic>
              </a:graphicData>
            </a:graphic>
          </wp:inline>
        </w:drawing>
      </w:r>
    </w:p>
    <w:p w14:paraId="2D1E61E6" w14:textId="4FA1143C" w:rsidR="00544CED" w:rsidRPr="004A2BBD" w:rsidRDefault="00544CED" w:rsidP="00544CED">
      <w:pPr>
        <w:jc w:val="center"/>
        <w:rPr>
          <w:noProof/>
          <w:lang w:eastAsia="zh-CN"/>
        </w:rPr>
      </w:pPr>
      <w:r w:rsidRPr="004A2BBD">
        <w:rPr>
          <w:noProof/>
          <w:lang w:eastAsia="zh-CN"/>
        </w:rPr>
        <w:t xml:space="preserve">(a) </w:t>
      </w:r>
      <w:r w:rsidR="00927D1B" w:rsidRPr="004A2BBD">
        <w:rPr>
          <w:noProof/>
          <w:lang w:eastAsia="zh-CN"/>
        </w:rPr>
        <w:t xml:space="preserve">                                                                                   </w:t>
      </w:r>
      <w:r w:rsidRPr="004A2BBD">
        <w:rPr>
          <w:noProof/>
          <w:lang w:eastAsia="zh-CN"/>
        </w:rPr>
        <w:t xml:space="preserve"> (b)</w:t>
      </w:r>
    </w:p>
    <w:p w14:paraId="00578482" w14:textId="0052A54C" w:rsidR="00544CED" w:rsidRPr="004A2BBD" w:rsidRDefault="00544CED" w:rsidP="00544CED">
      <w:pPr>
        <w:jc w:val="center"/>
      </w:pPr>
      <w:r w:rsidRPr="004A2BBD">
        <w:rPr>
          <w:noProof/>
          <w:lang w:eastAsia="zh-CN"/>
        </w:rPr>
        <w:t xml:space="preserve">Figure </w:t>
      </w:r>
      <w:r w:rsidR="004E619A" w:rsidRPr="004A2BBD">
        <w:rPr>
          <w:noProof/>
          <w:lang w:eastAsia="zh-CN"/>
        </w:rPr>
        <w:t>10</w:t>
      </w:r>
      <w:r w:rsidRPr="004A2BBD">
        <w:rPr>
          <w:noProof/>
          <w:lang w:eastAsia="zh-CN"/>
        </w:rPr>
        <w:t xml:space="preserve">. (a) </w:t>
      </w:r>
      <w:r w:rsidRPr="004A2BBD">
        <w:t>FM0 coding with 1 bit</w:t>
      </w:r>
      <w:r w:rsidRPr="004A2BBD">
        <w:rPr>
          <w:noProof/>
          <w:lang w:eastAsia="zh-CN"/>
        </w:rPr>
        <w:t>; (b)</w:t>
      </w:r>
      <w:r w:rsidRPr="004A2BBD">
        <w:t xml:space="preserve"> FM0 coding with 2 bit</w:t>
      </w:r>
    </w:p>
    <w:p w14:paraId="1F807110" w14:textId="32B44FB7" w:rsidR="004938B2" w:rsidRPr="004A2BBD" w:rsidRDefault="004938B2" w:rsidP="0069086E">
      <w:r w:rsidRPr="004A2BBD">
        <w:t>The encoding rule of Miller coding is that</w:t>
      </w:r>
      <w:r w:rsidR="001E4826" w:rsidRPr="004A2BBD">
        <w:t>"1" is encoded by "10" or "01", which means</w:t>
      </w:r>
      <w:r w:rsidRPr="004A2BBD">
        <w:t xml:space="preserve"> the level does</w:t>
      </w:r>
      <w:r w:rsidR="0069086E" w:rsidRPr="004A2BBD">
        <w:t xml:space="preserve"> not</w:t>
      </w:r>
      <w:r w:rsidRPr="004A2BBD">
        <w:t xml:space="preserve"> flip </w:t>
      </w:r>
      <w:r w:rsidR="0069086E" w:rsidRPr="004A2BBD">
        <w:t xml:space="preserve">at the beginning of the bit window but flips </w:t>
      </w:r>
      <w:r w:rsidRPr="004A2BBD">
        <w:t>in the middle of the bit window.</w:t>
      </w:r>
      <w:r w:rsidR="0069086E" w:rsidRPr="004A2BBD">
        <w:t xml:space="preserve"> </w:t>
      </w:r>
      <w:r w:rsidRPr="004A2BBD">
        <w:t xml:space="preserve">When </w:t>
      </w:r>
      <w:r w:rsidR="0069086E" w:rsidRPr="004A2BBD">
        <w:t>continuous "1" appears</w:t>
      </w:r>
      <w:r w:rsidRPr="004A2BBD">
        <w:t xml:space="preserve">, the </w:t>
      </w:r>
      <w:r w:rsidR="001E4826" w:rsidRPr="004A2BBD">
        <w:t>subsequent</w:t>
      </w:r>
      <w:r w:rsidRPr="004A2BBD">
        <w:t xml:space="preserve"> "1" should be </w:t>
      </w:r>
      <w:r w:rsidR="0069086E" w:rsidRPr="004A2BBD">
        <w:t>interleaved encoding</w:t>
      </w:r>
      <w:r w:rsidRPr="004A2BBD">
        <w:t>.</w:t>
      </w:r>
      <w:r w:rsidR="0069086E" w:rsidRPr="004A2BBD">
        <w:t xml:space="preserve"> </w:t>
      </w:r>
      <w:r w:rsidRPr="004A2BBD">
        <w:t xml:space="preserve"> "0" is encoded using a bipolar non</w:t>
      </w:r>
      <w:r w:rsidR="0069086E" w:rsidRPr="004A2BBD">
        <w:t>-</w:t>
      </w:r>
      <w:r w:rsidRPr="004A2BBD">
        <w:t>return</w:t>
      </w:r>
      <w:r w:rsidR="0069086E" w:rsidRPr="004A2BBD">
        <w:t>-</w:t>
      </w:r>
      <w:r w:rsidRPr="004A2BBD">
        <w:t>to</w:t>
      </w:r>
      <w:r w:rsidR="0069086E" w:rsidRPr="004A2BBD">
        <w:t>-</w:t>
      </w:r>
      <w:r w:rsidRPr="004A2BBD">
        <w:t xml:space="preserve">zero code "00" or "11", which means there is no </w:t>
      </w:r>
      <w:r w:rsidR="0069086E" w:rsidRPr="004A2BBD">
        <w:t>flip</w:t>
      </w:r>
      <w:r w:rsidRPr="004A2BBD">
        <w:t xml:space="preserve"> in the middle of the </w:t>
      </w:r>
      <w:r w:rsidR="0069086E" w:rsidRPr="004A2BBD">
        <w:t>bit window</w:t>
      </w:r>
      <w:r w:rsidRPr="004A2BBD">
        <w:t xml:space="preserve">. When a single "0" appears, </w:t>
      </w:r>
      <w:r w:rsidR="0069086E" w:rsidRPr="004A2BBD">
        <w:t xml:space="preserve">the level remains unchanged, which means the level flips neither at the beginning, nor in the </w:t>
      </w:r>
      <w:r w:rsidR="0069086E" w:rsidRPr="004A2BBD">
        <w:lastRenderedPageBreak/>
        <w:t>middle of the bit window. When</w:t>
      </w:r>
      <w:r w:rsidRPr="004A2BBD">
        <w:t xml:space="preserve"> continuous "0" appears,</w:t>
      </w:r>
      <w:r w:rsidR="001E4826" w:rsidRPr="004A2BBD">
        <w:t xml:space="preserve"> the level flips at the beginning of the bit window, as shown in Figure </w:t>
      </w:r>
      <w:r w:rsidR="004E619A" w:rsidRPr="004A2BBD">
        <w:t>11</w:t>
      </w:r>
      <w:r w:rsidR="001E4826" w:rsidRPr="004A2BBD">
        <w:t>.</w:t>
      </w:r>
    </w:p>
    <w:p w14:paraId="180D4D59" w14:textId="0D156F66" w:rsidR="001E4826" w:rsidRPr="004A2BBD" w:rsidRDefault="001E4826" w:rsidP="004E4971">
      <w:pPr>
        <w:jc w:val="center"/>
      </w:pPr>
      <w:r w:rsidRPr="004A2BBD">
        <w:rPr>
          <w:noProof/>
          <w:lang w:eastAsia="zh-CN"/>
        </w:rPr>
        <w:drawing>
          <wp:inline distT="0" distB="0" distL="0" distR="0" wp14:anchorId="14E42F38" wp14:editId="22EB7886">
            <wp:extent cx="3357693" cy="1371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2086"/>
                    <a:stretch/>
                  </pic:blipFill>
                  <pic:spPr bwMode="auto">
                    <a:xfrm>
                      <a:off x="0" y="0"/>
                      <a:ext cx="3360737" cy="1372844"/>
                    </a:xfrm>
                    <a:prstGeom prst="rect">
                      <a:avLst/>
                    </a:prstGeom>
                    <a:ln>
                      <a:noFill/>
                    </a:ln>
                    <a:extLst>
                      <a:ext uri="{53640926-AAD7-44D8-BBD7-CCE9431645EC}">
                        <a14:shadowObscured xmlns:a14="http://schemas.microsoft.com/office/drawing/2010/main"/>
                      </a:ext>
                    </a:extLst>
                  </pic:spPr>
                </pic:pic>
              </a:graphicData>
            </a:graphic>
          </wp:inline>
        </w:drawing>
      </w:r>
    </w:p>
    <w:p w14:paraId="71921A6F" w14:textId="708000AC" w:rsidR="004E4971" w:rsidRPr="004A2BBD" w:rsidRDefault="004E4971" w:rsidP="004E4971">
      <w:pPr>
        <w:jc w:val="center"/>
      </w:pPr>
      <w:r w:rsidRPr="004A2BBD">
        <w:rPr>
          <w:noProof/>
          <w:lang w:eastAsia="zh-CN"/>
        </w:rPr>
        <w:t xml:space="preserve">Figure </w:t>
      </w:r>
      <w:r w:rsidR="004E619A" w:rsidRPr="004A2BBD">
        <w:rPr>
          <w:noProof/>
          <w:lang w:eastAsia="zh-CN"/>
        </w:rPr>
        <w:t>11</w:t>
      </w:r>
      <w:r w:rsidRPr="004A2BBD">
        <w:rPr>
          <w:noProof/>
          <w:lang w:eastAsia="zh-CN"/>
        </w:rPr>
        <w:t>. Miller</w:t>
      </w:r>
      <w:r w:rsidRPr="004A2BBD">
        <w:t xml:space="preserve"> coding </w:t>
      </w:r>
    </w:p>
    <w:p w14:paraId="48099D51" w14:textId="7CD7AC72" w:rsidR="00C14EA4" w:rsidRPr="004A2BBD" w:rsidRDefault="007D6F9F" w:rsidP="009F6EE7">
      <w:r w:rsidRPr="004A2BBD">
        <w:t>FM0 and Miller coding scheme</w:t>
      </w:r>
      <w:r w:rsidR="009C356F" w:rsidRPr="004A2BBD">
        <w:t>s</w:t>
      </w:r>
      <w:r w:rsidRPr="004A2BBD">
        <w:t xml:space="preserve"> are suitable for A-UL as the backscattered signal experiences path loss in both downlink and uplink directions, resulting in relatively weak signal strength. Altho</w:t>
      </w:r>
      <w:r w:rsidR="00A253E1" w:rsidRPr="004A2BBD">
        <w:t xml:space="preserve">ugh the complexity of the two </w:t>
      </w:r>
      <w:r w:rsidRPr="004A2BBD">
        <w:t xml:space="preserve">coding </w:t>
      </w:r>
      <w:r w:rsidR="00A253E1" w:rsidRPr="004A2BBD">
        <w:t>scheme</w:t>
      </w:r>
      <w:r w:rsidRPr="004A2BBD">
        <w:t>s is slightly hig</w:t>
      </w:r>
      <w:r w:rsidR="00A253E1" w:rsidRPr="004A2BBD">
        <w:t xml:space="preserve">her, they have stronger </w:t>
      </w:r>
      <w:r w:rsidRPr="004A2BBD">
        <w:t xml:space="preserve">coding performance. Compared with FM0, Miller </w:t>
      </w:r>
      <w:r w:rsidR="00A253E1" w:rsidRPr="004A2BBD">
        <w:t>coding</w:t>
      </w:r>
      <w:r w:rsidRPr="004A2BBD">
        <w:t xml:space="preserve"> </w:t>
      </w:r>
      <w:r w:rsidR="009C356F" w:rsidRPr="004A2BBD">
        <w:t xml:space="preserve">has </w:t>
      </w:r>
      <w:r w:rsidRPr="004A2BBD">
        <w:t>stronger anti-interference abili</w:t>
      </w:r>
      <w:r w:rsidR="008C7432" w:rsidRPr="004A2BBD">
        <w:t>ty: for the same data sequence</w:t>
      </w:r>
      <w:r w:rsidR="006F389F" w:rsidRPr="004A2BBD">
        <w:t>, Miller modulation subcarriers have 2, 4, or 8 subcarriers per bit compared with FM0, which can improve the sensitivity of the reader and enhance anti-interference ability. Millar coding can be divided into Miller 2, Miller 4, Miller 8</w:t>
      </w:r>
      <w:r w:rsidR="009C356F" w:rsidRPr="004A2BBD">
        <w:t>,</w:t>
      </w:r>
      <w:r w:rsidR="006F389F" w:rsidRPr="004A2BBD">
        <w:t xml:space="preserve"> and so on, which refer to 1-bit data containing 2, 4, and 8 subcarriers, respectively. </w:t>
      </w:r>
      <w:r w:rsidRPr="004A2BBD">
        <w:t xml:space="preserve">Compared with Miller </w:t>
      </w:r>
      <w:r w:rsidR="00A253E1" w:rsidRPr="004A2BBD">
        <w:t xml:space="preserve">coding, FM0 has simpler </w:t>
      </w:r>
      <w:r w:rsidRPr="004A2BBD">
        <w:t>coding rules and faster speed. In practical situations, if the communication environment</w:t>
      </w:r>
      <w:r w:rsidR="00A253E1" w:rsidRPr="004A2BBD">
        <w:t xml:space="preserve"> has</w:t>
      </w:r>
      <w:r w:rsidRPr="004A2BBD">
        <w:t xml:space="preserve"> </w:t>
      </w:r>
      <w:r w:rsidR="00A253E1" w:rsidRPr="004A2BBD">
        <w:t>strong interference</w:t>
      </w:r>
      <w:r w:rsidRPr="004A2BBD">
        <w:t xml:space="preserve">, the </w:t>
      </w:r>
      <w:r w:rsidR="00C573A7" w:rsidRPr="004A2BBD">
        <w:t>device can use</w:t>
      </w:r>
      <w:r w:rsidRPr="004A2BBD">
        <w:t xml:space="preserve"> Miller </w:t>
      </w:r>
      <w:r w:rsidR="00C573A7" w:rsidRPr="004A2BBD">
        <w:t>coding</w:t>
      </w:r>
      <w:r w:rsidRPr="004A2BBD">
        <w:t xml:space="preserve">; If </w:t>
      </w:r>
      <w:r w:rsidR="009C356F" w:rsidRPr="004A2BBD">
        <w:t xml:space="preserve">a </w:t>
      </w:r>
      <w:r w:rsidRPr="004A2BBD">
        <w:t xml:space="preserve">fast data </w:t>
      </w:r>
      <w:r w:rsidR="00C573A7" w:rsidRPr="004A2BBD">
        <w:t xml:space="preserve">rate is required, FM0 </w:t>
      </w:r>
      <w:r w:rsidRPr="004A2BBD">
        <w:t>coding</w:t>
      </w:r>
      <w:r w:rsidR="00C573A7" w:rsidRPr="004A2BBD">
        <w:t xml:space="preserve"> is more </w:t>
      </w:r>
      <w:r w:rsidR="00330F65" w:rsidRPr="004A2BBD">
        <w:t>preferred</w:t>
      </w:r>
      <w:r w:rsidRPr="004A2BBD">
        <w:t>.</w:t>
      </w:r>
    </w:p>
    <w:p w14:paraId="4D26013D" w14:textId="5BD2B710" w:rsidR="00BA146B" w:rsidRPr="004A2BBD" w:rsidRDefault="006F389F" w:rsidP="00180829">
      <w:pPr>
        <w:jc w:val="center"/>
        <w:rPr>
          <w:lang w:eastAsia="zh-CN"/>
        </w:rPr>
      </w:pPr>
      <w:r w:rsidRPr="004A2BBD">
        <w:rPr>
          <w:noProof/>
          <w:lang w:eastAsia="zh-CN"/>
        </w:rPr>
        <w:drawing>
          <wp:inline distT="0" distB="0" distL="0" distR="0" wp14:anchorId="3DC5C97D" wp14:editId="48B5706B">
            <wp:extent cx="2574925" cy="222974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77584" cy="2232043"/>
                    </a:xfrm>
                    <a:prstGeom prst="rect">
                      <a:avLst/>
                    </a:prstGeom>
                  </pic:spPr>
                </pic:pic>
              </a:graphicData>
            </a:graphic>
          </wp:inline>
        </w:drawing>
      </w:r>
    </w:p>
    <w:p w14:paraId="195FBD7F" w14:textId="5732F98F" w:rsidR="00BA146B" w:rsidRPr="004A2BBD" w:rsidRDefault="00180829" w:rsidP="00180829">
      <w:pPr>
        <w:jc w:val="center"/>
        <w:rPr>
          <w:lang w:eastAsia="zh-CN"/>
        </w:rPr>
      </w:pPr>
      <w:r w:rsidRPr="004A2BBD">
        <w:rPr>
          <w:noProof/>
          <w:lang w:eastAsia="zh-CN"/>
        </w:rPr>
        <w:t xml:space="preserve">Figure </w:t>
      </w:r>
      <w:r w:rsidR="004E619A" w:rsidRPr="004A2BBD">
        <w:rPr>
          <w:noProof/>
          <w:lang w:eastAsia="zh-CN"/>
        </w:rPr>
        <w:t>12</w:t>
      </w:r>
      <w:r w:rsidRPr="004A2BBD">
        <w:rPr>
          <w:noProof/>
          <w:lang w:eastAsia="zh-CN"/>
        </w:rPr>
        <w:t xml:space="preserve">. Miller modulation subcarrier sequence with </w:t>
      </w:r>
      <w:r w:rsidRPr="004A2BBD">
        <w:t>Miller 2, Miller 4, Miller 8</w:t>
      </w:r>
    </w:p>
    <w:p w14:paraId="29FC83F4" w14:textId="5A53A4DE" w:rsidR="001F02E3" w:rsidRPr="004A2BBD" w:rsidRDefault="001F02E3" w:rsidP="001F02E3">
      <w:pPr>
        <w:rPr>
          <w:b/>
          <w:u w:val="single"/>
          <w:lang w:eastAsia="zh-CN"/>
        </w:rPr>
      </w:pPr>
      <w:r w:rsidRPr="004A2BBD">
        <w:rPr>
          <w:b/>
          <w:u w:val="single"/>
          <w:lang w:eastAsia="zh-CN"/>
        </w:rPr>
        <w:t>PIE coding</w:t>
      </w:r>
    </w:p>
    <w:p w14:paraId="6D5112D8" w14:textId="0C2C60C5" w:rsidR="0020720E" w:rsidRPr="004A2BBD" w:rsidRDefault="001F02E3" w:rsidP="00E22398">
      <w:pPr>
        <w:rPr>
          <w:lang w:eastAsia="zh-CN"/>
        </w:rPr>
      </w:pPr>
      <w:r w:rsidRPr="004A2BBD">
        <w:rPr>
          <w:lang w:eastAsia="zh-CN"/>
        </w:rPr>
        <w:t>Pulse Interval Encoding (PIE) is a common coding scheme in RFID</w:t>
      </w:r>
      <w:r w:rsidR="00A45C23" w:rsidRPr="004A2BBD">
        <w:rPr>
          <w:rFonts w:hint="eastAsia"/>
          <w:lang w:eastAsia="zh-CN"/>
        </w:rPr>
        <w:t>,</w:t>
      </w:r>
      <w:r w:rsidRPr="004A2BBD">
        <w:rPr>
          <w:lang w:eastAsia="zh-CN"/>
        </w:rPr>
        <w:t xml:space="preserve"> used by </w:t>
      </w:r>
      <w:r w:rsidR="009C356F" w:rsidRPr="004A2BBD">
        <w:rPr>
          <w:lang w:eastAsia="zh-CN"/>
        </w:rPr>
        <w:t xml:space="preserve">the </w:t>
      </w:r>
      <w:r w:rsidRPr="004A2BBD">
        <w:rPr>
          <w:lang w:eastAsia="zh-CN"/>
        </w:rPr>
        <w:t xml:space="preserve">reader to transmit data to </w:t>
      </w:r>
      <w:r w:rsidR="009C356F" w:rsidRPr="004A2BBD">
        <w:rPr>
          <w:lang w:eastAsia="zh-CN"/>
        </w:rPr>
        <w:t xml:space="preserve">the </w:t>
      </w:r>
      <w:r w:rsidRPr="004A2BBD">
        <w:rPr>
          <w:lang w:eastAsia="zh-CN"/>
        </w:rPr>
        <w:t>tag</w:t>
      </w:r>
      <w:r w:rsidR="00A45C23" w:rsidRPr="004A2BBD">
        <w:rPr>
          <w:lang w:eastAsia="zh-CN"/>
        </w:rPr>
        <w:t xml:space="preserve">. PIE </w:t>
      </w:r>
      <w:r w:rsidRPr="004A2BBD">
        <w:rPr>
          <w:lang w:eastAsia="zh-CN"/>
        </w:rPr>
        <w:t xml:space="preserve">coding is based on </w:t>
      </w:r>
      <w:r w:rsidR="009C356F" w:rsidRPr="004A2BBD">
        <w:rPr>
          <w:lang w:eastAsia="zh-CN"/>
        </w:rPr>
        <w:t xml:space="preserve">a </w:t>
      </w:r>
      <w:r w:rsidRPr="004A2BBD">
        <w:rPr>
          <w:lang w:eastAsia="zh-CN"/>
        </w:rPr>
        <w:t xml:space="preserve">continuous pulse with </w:t>
      </w:r>
      <w:r w:rsidR="00A45C23" w:rsidRPr="004A2BBD">
        <w:rPr>
          <w:lang w:eastAsia="zh-CN"/>
        </w:rPr>
        <w:t xml:space="preserve">a </w:t>
      </w:r>
      <w:r w:rsidRPr="004A2BBD">
        <w:rPr>
          <w:lang w:eastAsia="zh-CN"/>
        </w:rPr>
        <w:t>fixed</w:t>
      </w:r>
      <w:r w:rsidR="00A45C23" w:rsidRPr="004A2BBD">
        <w:rPr>
          <w:lang w:eastAsia="zh-CN"/>
        </w:rPr>
        <w:t xml:space="preserve"> width. </w:t>
      </w:r>
      <w:r w:rsidR="0020720E" w:rsidRPr="004A2BBD">
        <w:rPr>
          <w:lang w:eastAsia="zh-CN"/>
        </w:rPr>
        <w:t>“Tari” is defined as the reference time interval in RFID spec, where ranging from 6.25 μs to 25 μs. A combination of a high level and a low level represent</w:t>
      </w:r>
      <w:r w:rsidR="009C356F" w:rsidRPr="004A2BBD">
        <w:rPr>
          <w:lang w:eastAsia="zh-CN"/>
        </w:rPr>
        <w:t>s</w:t>
      </w:r>
      <w:r w:rsidR="0020720E" w:rsidRPr="004A2BBD">
        <w:rPr>
          <w:lang w:eastAsia="zh-CN"/>
        </w:rPr>
        <w:t xml:space="preserve"> "0" with a duration of 1 Tari, while the combination of a longer high level and a shorter low level represent</w:t>
      </w:r>
      <w:r w:rsidR="009C356F" w:rsidRPr="004A2BBD">
        <w:rPr>
          <w:lang w:eastAsia="zh-CN"/>
        </w:rPr>
        <w:t>s</w:t>
      </w:r>
      <w:r w:rsidR="0020720E" w:rsidRPr="004A2BBD">
        <w:rPr>
          <w:lang w:eastAsia="zh-CN"/>
        </w:rPr>
        <w:t xml:space="preserve"> "1" with a duration of 1.5 Tari ~ 2 Tari, as shown in Figure </w:t>
      </w:r>
      <w:r w:rsidR="004E619A" w:rsidRPr="004A2BBD">
        <w:rPr>
          <w:lang w:eastAsia="zh-CN"/>
        </w:rPr>
        <w:t>13</w:t>
      </w:r>
      <w:r w:rsidR="0020720E" w:rsidRPr="004A2BBD">
        <w:rPr>
          <w:lang w:eastAsia="zh-CN"/>
        </w:rPr>
        <w:t>.</w:t>
      </w:r>
    </w:p>
    <w:p w14:paraId="504B0134" w14:textId="6879FD9B" w:rsidR="001F02E3" w:rsidRPr="004A2BBD" w:rsidRDefault="001F02E3" w:rsidP="00E22398">
      <w:pPr>
        <w:rPr>
          <w:lang w:eastAsia="zh-CN"/>
        </w:rPr>
      </w:pPr>
    </w:p>
    <w:p w14:paraId="2B031BB8" w14:textId="45D6EB2E" w:rsidR="001F02E3" w:rsidRPr="004A2BBD" w:rsidRDefault="001F02E3" w:rsidP="001F02E3">
      <w:pPr>
        <w:jc w:val="center"/>
        <w:rPr>
          <w:lang w:eastAsia="zh-CN"/>
        </w:rPr>
      </w:pPr>
      <w:r w:rsidRPr="004A2BBD">
        <w:rPr>
          <w:rFonts w:hint="eastAsia"/>
          <w:noProof/>
          <w:lang w:eastAsia="zh-CN"/>
        </w:rPr>
        <w:lastRenderedPageBreak/>
        <w:drawing>
          <wp:inline distT="0" distB="0" distL="0" distR="0" wp14:anchorId="32F3B012" wp14:editId="12E2F26F">
            <wp:extent cx="3197225" cy="1500299"/>
            <wp:effectExtent l="0" t="0" r="317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0248" cy="1501717"/>
                    </a:xfrm>
                    <a:prstGeom prst="rect">
                      <a:avLst/>
                    </a:prstGeom>
                    <a:noFill/>
                    <a:ln>
                      <a:noFill/>
                    </a:ln>
                  </pic:spPr>
                </pic:pic>
              </a:graphicData>
            </a:graphic>
          </wp:inline>
        </w:drawing>
      </w:r>
    </w:p>
    <w:p w14:paraId="5BF4C15F" w14:textId="77777777" w:rsidR="004E619A" w:rsidRPr="004A2BBD" w:rsidRDefault="004E619A" w:rsidP="004E619A">
      <w:pPr>
        <w:jc w:val="center"/>
        <w:rPr>
          <w:lang w:eastAsia="zh-CN"/>
        </w:rPr>
      </w:pPr>
      <w:r w:rsidRPr="004A2BBD">
        <w:rPr>
          <w:noProof/>
          <w:lang w:eastAsia="zh-CN"/>
        </w:rPr>
        <w:t>Figure 13. PIE coding</w:t>
      </w:r>
    </w:p>
    <w:p w14:paraId="7174496E" w14:textId="6319BB5C" w:rsidR="00C666D4" w:rsidRPr="004A2BBD" w:rsidRDefault="0020720E" w:rsidP="00E22398">
      <w:pPr>
        <w:rPr>
          <w:lang w:eastAsia="zh-CN"/>
        </w:rPr>
      </w:pPr>
      <w:r w:rsidRPr="004A2BBD">
        <w:rPr>
          <w:lang w:eastAsia="zh-CN"/>
        </w:rPr>
        <w:t xml:space="preserve">PIE </w:t>
      </w:r>
      <w:r w:rsidR="00C666D4" w:rsidRPr="004A2BBD">
        <w:rPr>
          <w:lang w:eastAsia="zh-CN"/>
        </w:rPr>
        <w:t xml:space="preserve">coding can enable the waveform to have a longer high-level duration, and </w:t>
      </w:r>
      <w:r w:rsidR="009C356F" w:rsidRPr="004A2BBD">
        <w:rPr>
          <w:lang w:eastAsia="zh-CN"/>
        </w:rPr>
        <w:t xml:space="preserve">the </w:t>
      </w:r>
      <w:r w:rsidRPr="004A2BBD">
        <w:rPr>
          <w:lang w:eastAsia="zh-CN"/>
        </w:rPr>
        <w:t>r</w:t>
      </w:r>
      <w:r w:rsidR="00C666D4" w:rsidRPr="004A2BBD">
        <w:rPr>
          <w:lang w:eastAsia="zh-CN"/>
        </w:rPr>
        <w:t xml:space="preserve">eader can provide power to tag for a long time while transmitting data, solving the </w:t>
      </w:r>
      <w:r w:rsidRPr="004A2BBD">
        <w:rPr>
          <w:lang w:eastAsia="zh-CN"/>
        </w:rPr>
        <w:t>charging</w:t>
      </w:r>
      <w:r w:rsidR="00C666D4" w:rsidRPr="004A2BBD">
        <w:rPr>
          <w:lang w:eastAsia="zh-CN"/>
        </w:rPr>
        <w:t xml:space="preserve"> </w:t>
      </w:r>
      <w:r w:rsidRPr="004A2BBD">
        <w:rPr>
          <w:lang w:eastAsia="zh-CN"/>
        </w:rPr>
        <w:t>issue for</w:t>
      </w:r>
      <w:r w:rsidR="00C666D4" w:rsidRPr="004A2BBD">
        <w:rPr>
          <w:lang w:eastAsia="zh-CN"/>
        </w:rPr>
        <w:t xml:space="preserve"> RFID tags. In addition, </w:t>
      </w:r>
      <w:r w:rsidRPr="004A2BBD">
        <w:rPr>
          <w:lang w:eastAsia="zh-CN"/>
        </w:rPr>
        <w:t>in RFID systems, the downlink signal strength is better than the uplink signal,</w:t>
      </w:r>
      <w:r w:rsidR="00FE00CA" w:rsidRPr="004A2BBD">
        <w:rPr>
          <w:lang w:eastAsia="zh-CN"/>
        </w:rPr>
        <w:t xml:space="preserve"> so </w:t>
      </w:r>
      <w:r w:rsidR="00965F45" w:rsidRPr="004A2BBD">
        <w:rPr>
          <w:lang w:eastAsia="zh-CN"/>
        </w:rPr>
        <w:t>A-DL</w:t>
      </w:r>
      <w:r w:rsidR="00FE00CA" w:rsidRPr="004A2BBD">
        <w:rPr>
          <w:lang w:eastAsia="zh-CN"/>
        </w:rPr>
        <w:t xml:space="preserve"> can use </w:t>
      </w:r>
      <w:r w:rsidR="009C356F" w:rsidRPr="004A2BBD">
        <w:rPr>
          <w:lang w:eastAsia="zh-CN"/>
        </w:rPr>
        <w:t xml:space="preserve">an </w:t>
      </w:r>
      <w:r w:rsidR="00FE00CA" w:rsidRPr="004A2BBD">
        <w:rPr>
          <w:lang w:eastAsia="zh-CN"/>
        </w:rPr>
        <w:t xml:space="preserve">easier coding scheme like PIE </w:t>
      </w:r>
      <w:r w:rsidR="00C666D4" w:rsidRPr="004A2BBD">
        <w:rPr>
          <w:lang w:eastAsia="zh-CN"/>
        </w:rPr>
        <w:t>to reduce the complexity of si</w:t>
      </w:r>
      <w:r w:rsidR="00FE00CA" w:rsidRPr="004A2BBD">
        <w:rPr>
          <w:lang w:eastAsia="zh-CN"/>
        </w:rPr>
        <w:t>gnal</w:t>
      </w:r>
      <w:r w:rsidR="00C666D4" w:rsidRPr="004A2BBD">
        <w:rPr>
          <w:lang w:eastAsia="zh-CN"/>
        </w:rPr>
        <w:t xml:space="preserve"> </w:t>
      </w:r>
      <w:r w:rsidR="00FE00CA" w:rsidRPr="004A2BBD">
        <w:rPr>
          <w:lang w:eastAsia="zh-CN"/>
        </w:rPr>
        <w:t xml:space="preserve">decoding in </w:t>
      </w:r>
      <w:r w:rsidR="009C356F" w:rsidRPr="004A2BBD">
        <w:rPr>
          <w:lang w:eastAsia="zh-CN"/>
        </w:rPr>
        <w:t xml:space="preserve">the </w:t>
      </w:r>
      <w:r w:rsidR="00965F45" w:rsidRPr="004A2BBD">
        <w:rPr>
          <w:lang w:eastAsia="zh-CN"/>
        </w:rPr>
        <w:t>device</w:t>
      </w:r>
      <w:r w:rsidR="00C666D4" w:rsidRPr="004A2BBD">
        <w:rPr>
          <w:lang w:eastAsia="zh-CN"/>
        </w:rPr>
        <w:t>.</w:t>
      </w:r>
    </w:p>
    <w:p w14:paraId="505A8F4C" w14:textId="282329A2" w:rsidR="006E6C3B" w:rsidRPr="004A2BBD" w:rsidRDefault="004E619A" w:rsidP="00E22398">
      <w:pPr>
        <w:rPr>
          <w:b/>
          <w:i/>
          <w:lang w:eastAsia="zh-CN"/>
        </w:rPr>
      </w:pPr>
      <w:r w:rsidRPr="004A2BBD">
        <w:rPr>
          <w:b/>
          <w:i/>
          <w:lang w:eastAsia="zh-CN"/>
        </w:rPr>
        <w:t>P</w:t>
      </w:r>
      <w:r w:rsidR="006E6C3B" w:rsidRPr="004A2BBD">
        <w:rPr>
          <w:rFonts w:hint="eastAsia"/>
          <w:b/>
          <w:i/>
          <w:lang w:eastAsia="zh-CN"/>
        </w:rPr>
        <w:t>roposal</w:t>
      </w:r>
      <w:r w:rsidRPr="004A2BBD">
        <w:rPr>
          <w:b/>
          <w:i/>
          <w:lang w:eastAsia="zh-CN"/>
        </w:rPr>
        <w:t xml:space="preserve"> 9</w:t>
      </w:r>
      <w:r w:rsidR="006E6C3B" w:rsidRPr="004A2BBD">
        <w:rPr>
          <w:rFonts w:hint="eastAsia"/>
          <w:b/>
          <w:i/>
          <w:lang w:eastAsia="zh-CN"/>
        </w:rPr>
        <w:t>：</w:t>
      </w:r>
      <w:r w:rsidR="00965F45" w:rsidRPr="004A2BBD">
        <w:rPr>
          <w:rFonts w:eastAsia="宋体"/>
          <w:b/>
          <w:i/>
        </w:rPr>
        <w:t>Considering</w:t>
      </w:r>
      <w:r w:rsidR="00700491" w:rsidRPr="004A2BBD">
        <w:rPr>
          <w:rFonts w:eastAsia="宋体"/>
          <w:b/>
          <w:i/>
        </w:rPr>
        <w:t xml:space="preserve"> PIE</w:t>
      </w:r>
      <w:r w:rsidR="00965F45" w:rsidRPr="004A2BBD">
        <w:rPr>
          <w:rFonts w:eastAsia="宋体"/>
          <w:b/>
          <w:i/>
        </w:rPr>
        <w:t xml:space="preserve"> /</w:t>
      </w:r>
      <w:r w:rsidR="00965F45" w:rsidRPr="004A2BBD">
        <w:rPr>
          <w:i/>
        </w:rPr>
        <w:t xml:space="preserve"> </w:t>
      </w:r>
      <w:r w:rsidR="00965F45" w:rsidRPr="004A2BBD">
        <w:rPr>
          <w:rFonts w:eastAsia="宋体"/>
          <w:b/>
          <w:i/>
        </w:rPr>
        <w:t>Manchester</w:t>
      </w:r>
      <w:r w:rsidR="00700491" w:rsidRPr="004A2BBD">
        <w:rPr>
          <w:rFonts w:eastAsia="宋体"/>
          <w:b/>
          <w:i/>
        </w:rPr>
        <w:t xml:space="preserve"> cod</w:t>
      </w:r>
      <w:r w:rsidR="009F6EE7" w:rsidRPr="004A2BBD">
        <w:rPr>
          <w:rFonts w:eastAsia="宋体"/>
          <w:b/>
          <w:i/>
        </w:rPr>
        <w:t>ing</w:t>
      </w:r>
      <w:r w:rsidR="00700491" w:rsidRPr="004A2BBD">
        <w:rPr>
          <w:rFonts w:eastAsia="宋体"/>
          <w:b/>
          <w:i/>
        </w:rPr>
        <w:t xml:space="preserve"> for </w:t>
      </w:r>
      <w:r w:rsidR="00965F45" w:rsidRPr="004A2BBD">
        <w:rPr>
          <w:rFonts w:eastAsia="宋体"/>
          <w:b/>
          <w:i/>
        </w:rPr>
        <w:t>A-</w:t>
      </w:r>
      <w:r w:rsidR="00700491" w:rsidRPr="004A2BBD">
        <w:rPr>
          <w:rFonts w:eastAsia="宋体"/>
          <w:b/>
          <w:i/>
        </w:rPr>
        <w:t>DL</w:t>
      </w:r>
      <w:r w:rsidR="009F6EE7" w:rsidRPr="004A2BBD">
        <w:rPr>
          <w:rFonts w:eastAsia="宋体"/>
          <w:b/>
          <w:i/>
        </w:rPr>
        <w:t xml:space="preserve">, </w:t>
      </w:r>
      <w:r w:rsidR="00C14EA4" w:rsidRPr="004A2BBD">
        <w:rPr>
          <w:rFonts w:eastAsia="宋体"/>
          <w:b/>
          <w:i/>
        </w:rPr>
        <w:t>and</w:t>
      </w:r>
      <w:r w:rsidR="00700491" w:rsidRPr="004A2BBD">
        <w:rPr>
          <w:rFonts w:eastAsia="宋体"/>
          <w:b/>
          <w:i/>
        </w:rPr>
        <w:t xml:space="preserve"> </w:t>
      </w:r>
      <w:r w:rsidR="00965F45" w:rsidRPr="004A2BBD">
        <w:rPr>
          <w:rFonts w:eastAsia="宋体"/>
          <w:b/>
          <w:i/>
        </w:rPr>
        <w:t>M</w:t>
      </w:r>
      <w:r w:rsidR="009F6EE7" w:rsidRPr="004A2BBD">
        <w:rPr>
          <w:rFonts w:eastAsia="宋体"/>
          <w:b/>
          <w:i/>
        </w:rPr>
        <w:t xml:space="preserve">iller </w:t>
      </w:r>
      <w:r w:rsidR="00965F45" w:rsidRPr="004A2BBD">
        <w:rPr>
          <w:rFonts w:eastAsia="宋体"/>
          <w:b/>
          <w:i/>
        </w:rPr>
        <w:t xml:space="preserve">/ </w:t>
      </w:r>
      <w:r w:rsidR="009F6EE7" w:rsidRPr="004A2BBD">
        <w:rPr>
          <w:rFonts w:eastAsia="宋体"/>
          <w:b/>
          <w:i/>
        </w:rPr>
        <w:t>FM0</w:t>
      </w:r>
      <w:r w:rsidR="00965F45" w:rsidRPr="004A2BBD">
        <w:rPr>
          <w:rFonts w:eastAsia="宋体"/>
          <w:b/>
          <w:i/>
        </w:rPr>
        <w:t>/</w:t>
      </w:r>
      <w:r w:rsidR="00965F45" w:rsidRPr="004A2BBD">
        <w:rPr>
          <w:i/>
        </w:rPr>
        <w:t xml:space="preserve"> </w:t>
      </w:r>
      <w:r w:rsidR="00965F45" w:rsidRPr="004A2BBD">
        <w:rPr>
          <w:rFonts w:eastAsia="宋体"/>
          <w:b/>
          <w:i/>
        </w:rPr>
        <w:t>Manchester</w:t>
      </w:r>
      <w:r w:rsidR="009F6EE7" w:rsidRPr="004A2BBD">
        <w:rPr>
          <w:rFonts w:eastAsia="宋体"/>
          <w:b/>
          <w:i/>
        </w:rPr>
        <w:t xml:space="preserve"> coding</w:t>
      </w:r>
      <w:r w:rsidR="00700491" w:rsidRPr="004A2BBD">
        <w:rPr>
          <w:rFonts w:eastAsia="宋体"/>
          <w:b/>
          <w:i/>
        </w:rPr>
        <w:t xml:space="preserve"> for </w:t>
      </w:r>
      <w:r w:rsidR="00D56E72" w:rsidRPr="004A2BBD">
        <w:rPr>
          <w:rFonts w:eastAsia="宋体"/>
          <w:b/>
          <w:i/>
        </w:rPr>
        <w:t>A</w:t>
      </w:r>
      <w:r w:rsidR="00233B0C" w:rsidRPr="004A2BBD">
        <w:rPr>
          <w:rFonts w:eastAsia="宋体"/>
          <w:b/>
          <w:i/>
        </w:rPr>
        <w:t>-</w:t>
      </w:r>
      <w:r w:rsidR="00700491" w:rsidRPr="004A2BBD">
        <w:rPr>
          <w:rFonts w:eastAsia="宋体"/>
          <w:b/>
          <w:i/>
        </w:rPr>
        <w:t>UL.</w:t>
      </w:r>
    </w:p>
    <w:p w14:paraId="561AEF9E" w14:textId="77777777" w:rsidR="00A67C28" w:rsidRPr="004A2BBD" w:rsidRDefault="00A67C28" w:rsidP="00E015EC">
      <w:pPr>
        <w:pStyle w:val="1"/>
      </w:pPr>
      <w:r w:rsidRPr="004A2BBD">
        <w:t>Conclusion</w:t>
      </w:r>
    </w:p>
    <w:p w14:paraId="62675810" w14:textId="4A6F54BF" w:rsidR="00A67C28" w:rsidRPr="004A2BBD" w:rsidRDefault="00A67C28" w:rsidP="0097133A">
      <w:pPr>
        <w:rPr>
          <w:lang w:eastAsia="zh-CN"/>
        </w:rPr>
      </w:pPr>
      <w:r w:rsidRPr="004A2BBD">
        <w:rPr>
          <w:lang w:eastAsia="zh-CN"/>
        </w:rPr>
        <w:t xml:space="preserve">In this contribution, we discuss </w:t>
      </w:r>
      <w:r w:rsidR="00F472B6" w:rsidRPr="004A2BBD">
        <w:rPr>
          <w:lang w:eastAsia="zh-CN"/>
        </w:rPr>
        <w:t>on</w:t>
      </w:r>
      <w:r w:rsidR="005E26B7" w:rsidRPr="004A2BBD">
        <w:rPr>
          <w:lang w:eastAsia="zh-CN"/>
        </w:rPr>
        <w:t xml:space="preserve"> enabling transmission/reception in gaps/restrictions for XR during RRM measurements</w:t>
      </w:r>
      <w:r w:rsidRPr="004A2BBD">
        <w:rPr>
          <w:lang w:eastAsia="zh-CN"/>
        </w:rPr>
        <w:t>. The following proposals are achieved:</w:t>
      </w:r>
    </w:p>
    <w:p w14:paraId="30DCEA61" w14:textId="66DF50F5" w:rsidR="004E619A" w:rsidRPr="004A2BBD" w:rsidRDefault="004E619A" w:rsidP="004E619A">
      <w:pPr>
        <w:rPr>
          <w:b/>
          <w:i/>
          <w:lang w:eastAsia="ko-KR"/>
        </w:rPr>
      </w:pPr>
      <w:r w:rsidRPr="004A2BBD">
        <w:rPr>
          <w:rFonts w:eastAsia="宋体"/>
          <w:b/>
          <w:i/>
          <w:lang w:eastAsia="zh-CN"/>
        </w:rPr>
        <w:t>Proposal 1: For A-DL,</w:t>
      </w:r>
      <w:r w:rsidRPr="004A2BBD">
        <w:rPr>
          <w:b/>
          <w:i/>
          <w:lang w:eastAsia="ko-KR"/>
        </w:rPr>
        <w:t xml:space="preserve"> SCS with 15 kHz</w:t>
      </w:r>
      <w:r w:rsidR="004A2BBD" w:rsidRPr="004A2BBD">
        <w:rPr>
          <w:b/>
          <w:i/>
          <w:lang w:eastAsia="zh-CN"/>
        </w:rPr>
        <w:t xml:space="preserve"> is considered as a</w:t>
      </w:r>
      <w:r w:rsidRPr="004A2BBD">
        <w:rPr>
          <w:b/>
          <w:i/>
          <w:lang w:eastAsia="zh-CN"/>
        </w:rPr>
        <w:t xml:space="preserve"> starting point, other SCSs FFS. </w:t>
      </w:r>
    </w:p>
    <w:p w14:paraId="26184922" w14:textId="77777777" w:rsidR="004E619A" w:rsidRPr="004A2BBD" w:rsidRDefault="004E619A" w:rsidP="004E619A">
      <w:pPr>
        <w:rPr>
          <w:rFonts w:eastAsia="宋体"/>
          <w:b/>
          <w:i/>
          <w:lang w:eastAsia="zh-CN"/>
        </w:rPr>
      </w:pPr>
      <w:r w:rsidRPr="004A2BBD">
        <w:rPr>
          <w:rFonts w:eastAsia="宋体"/>
          <w:b/>
          <w:i/>
          <w:lang w:eastAsia="zh-CN"/>
        </w:rPr>
        <w:t>Proposal 2: F</w:t>
      </w:r>
      <w:r w:rsidRPr="004A2BBD">
        <w:rPr>
          <w:rFonts w:eastAsia="宋体" w:hint="eastAsia"/>
          <w:b/>
          <w:i/>
          <w:lang w:eastAsia="zh-CN"/>
        </w:rPr>
        <w:t>or</w:t>
      </w:r>
      <w:r w:rsidRPr="004A2BBD">
        <w:rPr>
          <w:rFonts w:eastAsia="宋体"/>
          <w:b/>
          <w:i/>
          <w:lang w:eastAsia="zh-CN"/>
        </w:rPr>
        <w:t xml:space="preserve"> A-UL, no need to discuss SCS based on the single tone CW waveform.</w:t>
      </w:r>
    </w:p>
    <w:p w14:paraId="0CBA692F" w14:textId="77777777" w:rsidR="004E619A" w:rsidRPr="004A2BBD" w:rsidRDefault="004E619A" w:rsidP="004E619A">
      <w:pPr>
        <w:rPr>
          <w:rFonts w:eastAsia="宋体"/>
          <w:i/>
          <w:lang w:eastAsia="zh-CN"/>
        </w:rPr>
      </w:pPr>
      <w:r w:rsidRPr="004A2BBD">
        <w:rPr>
          <w:rFonts w:eastAsia="宋体"/>
          <w:b/>
          <w:i/>
          <w:lang w:eastAsia="zh-CN"/>
        </w:rPr>
        <w:t>Proposal 3: Considering the matching network bandwidth of RF receiver, the system bandwidth should be at least wideband for A-DL and A-UL.</w:t>
      </w:r>
    </w:p>
    <w:p w14:paraId="6661DCA8" w14:textId="77777777" w:rsidR="004E619A" w:rsidRPr="004A2BBD" w:rsidRDefault="004E619A" w:rsidP="004E619A">
      <w:pPr>
        <w:rPr>
          <w:rFonts w:eastAsia="宋体"/>
          <w:b/>
          <w:i/>
          <w:lang w:eastAsia="zh-CN"/>
        </w:rPr>
      </w:pPr>
      <w:r w:rsidRPr="004A2BBD">
        <w:rPr>
          <w:rFonts w:eastAsia="宋体"/>
          <w:b/>
          <w:i/>
          <w:lang w:eastAsia="zh-CN"/>
        </w:rPr>
        <w:t>Proposal 4: The signal bandwidth should be at least narrowband, e.g.,</w:t>
      </w:r>
      <w:r w:rsidRPr="004A2BBD">
        <w:rPr>
          <w:i/>
        </w:rPr>
        <w:t xml:space="preserve"> </w:t>
      </w:r>
      <w:r w:rsidRPr="004A2BBD">
        <w:rPr>
          <w:rFonts w:eastAsia="宋体"/>
          <w:b/>
          <w:i/>
          <w:lang w:eastAsia="zh-CN"/>
        </w:rPr>
        <w:t>180kHz for A-DL, and CW bandwidth for A-UL.</w:t>
      </w:r>
    </w:p>
    <w:p w14:paraId="535AF5CB" w14:textId="77777777" w:rsidR="004E619A" w:rsidRPr="004A2BBD" w:rsidRDefault="004E619A" w:rsidP="004E619A">
      <w:pPr>
        <w:rPr>
          <w:rFonts w:eastAsia="宋体"/>
          <w:b/>
          <w:i/>
          <w:lang w:eastAsia="zh-CN"/>
        </w:rPr>
      </w:pPr>
      <w:r w:rsidRPr="004A2BBD">
        <w:rPr>
          <w:rFonts w:eastAsia="宋体"/>
          <w:b/>
          <w:i/>
          <w:lang w:eastAsia="zh-CN"/>
        </w:rPr>
        <w:t xml:space="preserve">Proposal 5: TDMA should be adopted as a basic multiple access method for both A-DL and A-UL. </w:t>
      </w:r>
    </w:p>
    <w:p w14:paraId="639441A3" w14:textId="77777777" w:rsidR="004E619A" w:rsidRPr="004A2BBD" w:rsidRDefault="004E619A" w:rsidP="004E619A">
      <w:pPr>
        <w:rPr>
          <w:rFonts w:eastAsia="宋体"/>
          <w:b/>
          <w:i/>
          <w:lang w:eastAsia="zh-CN"/>
        </w:rPr>
      </w:pPr>
      <w:r w:rsidRPr="004A2BBD">
        <w:rPr>
          <w:rFonts w:eastAsia="宋体"/>
          <w:b/>
          <w:i/>
          <w:lang w:eastAsia="zh-CN"/>
        </w:rPr>
        <w:t>Proposal 6: FDMA should be studied as one candidate access method for both A-DL and A-UL, e.g.</w:t>
      </w:r>
    </w:p>
    <w:p w14:paraId="49A702B3" w14:textId="77777777" w:rsidR="004E619A" w:rsidRPr="004A2BBD" w:rsidRDefault="004E619A" w:rsidP="004E619A">
      <w:pPr>
        <w:pStyle w:val="af2"/>
        <w:numPr>
          <w:ilvl w:val="0"/>
          <w:numId w:val="45"/>
        </w:numPr>
        <w:ind w:firstLineChars="0"/>
        <w:rPr>
          <w:rFonts w:eastAsia="宋体"/>
          <w:b/>
          <w:i/>
          <w:lang w:eastAsia="zh-CN"/>
        </w:rPr>
      </w:pPr>
      <w:r w:rsidRPr="004A2BBD">
        <w:rPr>
          <w:rFonts w:eastAsia="宋体"/>
          <w:b/>
          <w:i/>
          <w:lang w:eastAsia="zh-CN"/>
        </w:rPr>
        <w:t>For A-DL, two A-DL signal channels are allocated at the edge of A-DL system wideband;</w:t>
      </w:r>
    </w:p>
    <w:p w14:paraId="271F69DE" w14:textId="77777777" w:rsidR="004E619A" w:rsidRPr="004A2BBD" w:rsidRDefault="004E619A" w:rsidP="004E619A">
      <w:pPr>
        <w:pStyle w:val="af2"/>
        <w:numPr>
          <w:ilvl w:val="0"/>
          <w:numId w:val="45"/>
        </w:numPr>
        <w:ind w:firstLineChars="0"/>
        <w:rPr>
          <w:rFonts w:eastAsia="宋体"/>
          <w:b/>
          <w:i/>
          <w:lang w:eastAsia="zh-CN"/>
        </w:rPr>
      </w:pPr>
      <w:r w:rsidRPr="004A2BBD">
        <w:rPr>
          <w:rFonts w:eastAsia="宋体"/>
          <w:b/>
          <w:i/>
          <w:lang w:eastAsia="zh-CN"/>
        </w:rPr>
        <w:t xml:space="preserve">For A-UL, different FDM schemes can be applied for A-UL transmission after A-IoT device reporting its capability to A-IoT BS. </w:t>
      </w:r>
    </w:p>
    <w:p w14:paraId="7B2D1F25" w14:textId="77777777" w:rsidR="004E619A" w:rsidRPr="004A2BBD" w:rsidRDefault="004E619A" w:rsidP="004E619A">
      <w:pPr>
        <w:rPr>
          <w:b/>
          <w:i/>
          <w:lang w:eastAsia="zh-CN"/>
        </w:rPr>
      </w:pPr>
      <w:r w:rsidRPr="004A2BBD">
        <w:rPr>
          <w:b/>
          <w:i/>
          <w:lang w:eastAsia="zh-CN"/>
        </w:rPr>
        <w:t>Proposal 7: OFDM-based OOK waveform could be used in A-DL transmission.</w:t>
      </w:r>
    </w:p>
    <w:p w14:paraId="0D10C2CF" w14:textId="77777777" w:rsidR="004E619A" w:rsidRPr="004A2BBD" w:rsidRDefault="004E619A" w:rsidP="004E619A">
      <w:pPr>
        <w:rPr>
          <w:b/>
          <w:i/>
          <w:lang w:eastAsia="zh-CN"/>
        </w:rPr>
      </w:pPr>
      <w:r w:rsidRPr="004A2BBD">
        <w:rPr>
          <w:b/>
          <w:i/>
          <w:lang w:eastAsia="zh-CN"/>
        </w:rPr>
        <w:t>Proposal 8: Amplitude modulation in a single-tone signal will be adopted in A-UL transmission, e.g., OOK and ASK.</w:t>
      </w:r>
    </w:p>
    <w:p w14:paraId="03AFD685" w14:textId="633402E0" w:rsidR="005E26B7" w:rsidRPr="004A2BBD" w:rsidRDefault="004E619A" w:rsidP="004E619A">
      <w:pPr>
        <w:rPr>
          <w:b/>
          <w:i/>
          <w:lang w:eastAsia="zh-CN"/>
        </w:rPr>
      </w:pPr>
      <w:r w:rsidRPr="004A2BBD">
        <w:rPr>
          <w:b/>
          <w:i/>
          <w:lang w:eastAsia="zh-CN"/>
        </w:rPr>
        <w:t>P</w:t>
      </w:r>
      <w:r w:rsidRPr="004A2BBD">
        <w:rPr>
          <w:rFonts w:hint="eastAsia"/>
          <w:b/>
          <w:i/>
          <w:lang w:eastAsia="zh-CN"/>
        </w:rPr>
        <w:t>roposal</w:t>
      </w:r>
      <w:r w:rsidRPr="004A2BBD">
        <w:rPr>
          <w:b/>
          <w:i/>
          <w:lang w:eastAsia="zh-CN"/>
        </w:rPr>
        <w:t xml:space="preserve"> 9</w:t>
      </w:r>
      <w:r w:rsidRPr="004A2BBD">
        <w:rPr>
          <w:rFonts w:hint="eastAsia"/>
          <w:b/>
          <w:i/>
          <w:lang w:eastAsia="zh-CN"/>
        </w:rPr>
        <w:t>：</w:t>
      </w:r>
      <w:r w:rsidRPr="004A2BBD">
        <w:rPr>
          <w:rFonts w:eastAsia="宋体"/>
          <w:b/>
          <w:i/>
        </w:rPr>
        <w:t>Considering PIE /</w:t>
      </w:r>
      <w:r w:rsidRPr="004A2BBD">
        <w:rPr>
          <w:i/>
        </w:rPr>
        <w:t xml:space="preserve"> </w:t>
      </w:r>
      <w:r w:rsidRPr="004A2BBD">
        <w:rPr>
          <w:rFonts w:eastAsia="宋体"/>
          <w:b/>
          <w:i/>
        </w:rPr>
        <w:t>Manchester coding for A-DL, and Miller / FM0/</w:t>
      </w:r>
      <w:r w:rsidRPr="004A2BBD">
        <w:rPr>
          <w:i/>
        </w:rPr>
        <w:t xml:space="preserve"> </w:t>
      </w:r>
      <w:r w:rsidRPr="004A2BBD">
        <w:rPr>
          <w:rFonts w:eastAsia="宋体"/>
          <w:b/>
          <w:i/>
        </w:rPr>
        <w:t xml:space="preserve">Manchester coding for </w:t>
      </w:r>
      <w:r w:rsidR="00D56E72" w:rsidRPr="004A2BBD">
        <w:rPr>
          <w:rFonts w:eastAsia="宋体"/>
          <w:b/>
          <w:i/>
        </w:rPr>
        <w:t>A</w:t>
      </w:r>
      <w:r w:rsidRPr="004A2BBD">
        <w:rPr>
          <w:rFonts w:eastAsia="宋体"/>
          <w:b/>
          <w:i/>
        </w:rPr>
        <w:t>-UL.</w:t>
      </w:r>
    </w:p>
    <w:p w14:paraId="181A30CF" w14:textId="77777777" w:rsidR="002D096F" w:rsidRPr="004A2BBD" w:rsidRDefault="002D096F" w:rsidP="0097133A">
      <w:pPr>
        <w:rPr>
          <w:lang w:eastAsia="zh-CN"/>
        </w:rPr>
      </w:pPr>
    </w:p>
    <w:p w14:paraId="41CA7755" w14:textId="77777777" w:rsidR="00A67C28" w:rsidRPr="004A2BBD" w:rsidRDefault="00A67C28" w:rsidP="00847CD5">
      <w:pPr>
        <w:pStyle w:val="1"/>
      </w:pPr>
      <w:r w:rsidRPr="004A2BBD">
        <w:t>Reference</w:t>
      </w:r>
    </w:p>
    <w:bookmarkEnd w:id="3"/>
    <w:p w14:paraId="002E3904" w14:textId="77777777" w:rsidR="00D56E72" w:rsidRPr="004A2BBD" w:rsidRDefault="00D56E72" w:rsidP="00D56E72">
      <w:pPr>
        <w:pStyle w:val="af2"/>
        <w:numPr>
          <w:ilvl w:val="0"/>
          <w:numId w:val="6"/>
        </w:numPr>
        <w:ind w:firstLineChars="0"/>
      </w:pPr>
      <w:r w:rsidRPr="004A2BBD">
        <w:rPr>
          <w:rFonts w:hint="eastAsia"/>
          <w:lang w:eastAsia="zh-CN"/>
        </w:rPr>
        <w:t>R</w:t>
      </w:r>
      <w:r w:rsidRPr="004A2BBD">
        <w:rPr>
          <w:lang w:eastAsia="zh-CN"/>
        </w:rPr>
        <w:t>P-234058, “New SID: Study on solutions for Ambient IoT (Internet of Things) in NR”, RAN #102, Edinburgh, Scotland, December 11-15, 2023.</w:t>
      </w:r>
    </w:p>
    <w:p w14:paraId="2DD7530A" w14:textId="1F71C20F" w:rsidR="00D56E72" w:rsidRPr="004A2BBD" w:rsidRDefault="00D56E72" w:rsidP="00330F65">
      <w:pPr>
        <w:pStyle w:val="af2"/>
        <w:numPr>
          <w:ilvl w:val="0"/>
          <w:numId w:val="6"/>
        </w:numPr>
        <w:ind w:firstLineChars="0"/>
      </w:pPr>
      <w:r w:rsidRPr="004A2BBD">
        <w:rPr>
          <w:rFonts w:hint="eastAsia"/>
          <w:lang w:eastAsia="zh-CN"/>
        </w:rPr>
        <w:t>R</w:t>
      </w:r>
      <w:r w:rsidRPr="004A2BBD">
        <w:rPr>
          <w:lang w:eastAsia="zh-CN"/>
        </w:rPr>
        <w:t>P-240006</w:t>
      </w:r>
      <w:r w:rsidRPr="004A2BBD">
        <w:rPr>
          <w:lang w:eastAsia="zh-CN"/>
        </w:rPr>
        <w:t>1</w:t>
      </w:r>
      <w:r w:rsidRPr="004A2BBD">
        <w:rPr>
          <w:lang w:eastAsia="zh-CN"/>
        </w:rPr>
        <w:t>, “</w:t>
      </w:r>
      <w:r w:rsidR="00330F65" w:rsidRPr="00330F65">
        <w:rPr>
          <w:lang w:eastAsia="zh-CN"/>
        </w:rPr>
        <w:t>Discussion on waveform characteristics of external carrier-wave for Ambient IoT</w:t>
      </w:r>
      <w:r w:rsidRPr="004A2BBD">
        <w:rPr>
          <w:lang w:eastAsia="zh-CN"/>
        </w:rPr>
        <w:t>”, RAN1#116, Athens, Greece, February 26</w:t>
      </w:r>
      <w:r w:rsidRPr="004A2BBD">
        <w:rPr>
          <w:vertAlign w:val="superscript"/>
          <w:lang w:eastAsia="zh-CN"/>
        </w:rPr>
        <w:t>th</w:t>
      </w:r>
      <w:r w:rsidRPr="004A2BBD">
        <w:rPr>
          <w:lang w:eastAsia="zh-CN"/>
        </w:rPr>
        <w:t xml:space="preserve"> – March 1</w:t>
      </w:r>
      <w:r w:rsidRPr="004A2BBD">
        <w:rPr>
          <w:vertAlign w:val="superscript"/>
          <w:lang w:eastAsia="zh-CN"/>
        </w:rPr>
        <w:t>st</w:t>
      </w:r>
      <w:r w:rsidRPr="004A2BBD">
        <w:rPr>
          <w:lang w:eastAsia="zh-CN"/>
        </w:rPr>
        <w:t>, 2024.</w:t>
      </w:r>
    </w:p>
    <w:p w14:paraId="164EF024" w14:textId="6A66C10A" w:rsidR="005E26B7" w:rsidRPr="004A2BBD" w:rsidRDefault="00FC6569" w:rsidP="00330F65">
      <w:pPr>
        <w:pStyle w:val="af2"/>
        <w:numPr>
          <w:ilvl w:val="0"/>
          <w:numId w:val="6"/>
        </w:numPr>
        <w:ind w:firstLineChars="0"/>
      </w:pPr>
      <w:r w:rsidRPr="004A2BBD">
        <w:rPr>
          <w:rFonts w:hint="eastAsia"/>
          <w:lang w:eastAsia="zh-CN"/>
        </w:rPr>
        <w:t>R</w:t>
      </w:r>
      <w:r w:rsidRPr="004A2BBD">
        <w:rPr>
          <w:lang w:eastAsia="zh-CN"/>
        </w:rPr>
        <w:t>P-24000</w:t>
      </w:r>
      <w:r>
        <w:rPr>
          <w:lang w:eastAsia="zh-CN"/>
        </w:rPr>
        <w:t>57</w:t>
      </w:r>
      <w:r w:rsidRPr="004A2BBD">
        <w:rPr>
          <w:lang w:eastAsia="zh-CN"/>
        </w:rPr>
        <w:t>, “</w:t>
      </w:r>
      <w:bookmarkStart w:id="4" w:name="_GoBack"/>
      <w:bookmarkEnd w:id="4"/>
      <w:r w:rsidR="00330F65" w:rsidRPr="00330F65">
        <w:rPr>
          <w:lang w:eastAsia="zh-CN"/>
        </w:rPr>
        <w:t>Discussion on Ambient IoT device architectures</w:t>
      </w:r>
      <w:r w:rsidRPr="004A2BBD">
        <w:rPr>
          <w:lang w:eastAsia="zh-CN"/>
        </w:rPr>
        <w:t>”, RAN1#116, Athens, Greece, February 26</w:t>
      </w:r>
      <w:r w:rsidRPr="004A2BBD">
        <w:rPr>
          <w:vertAlign w:val="superscript"/>
          <w:lang w:eastAsia="zh-CN"/>
        </w:rPr>
        <w:t>th</w:t>
      </w:r>
      <w:r w:rsidRPr="004A2BBD">
        <w:rPr>
          <w:lang w:eastAsia="zh-CN"/>
        </w:rPr>
        <w:t xml:space="preserve"> – March 1</w:t>
      </w:r>
      <w:r w:rsidRPr="004A2BBD">
        <w:rPr>
          <w:vertAlign w:val="superscript"/>
          <w:lang w:eastAsia="zh-CN"/>
        </w:rPr>
        <w:t>st</w:t>
      </w:r>
      <w:r w:rsidRPr="004A2BBD">
        <w:rPr>
          <w:lang w:eastAsia="zh-CN"/>
        </w:rPr>
        <w:t>, 2024.</w:t>
      </w:r>
    </w:p>
    <w:p w14:paraId="43C75A5B" w14:textId="1CF8F815" w:rsidR="00C95C1B" w:rsidRPr="004A2BBD" w:rsidRDefault="00FC6569" w:rsidP="00330F65">
      <w:pPr>
        <w:pStyle w:val="af2"/>
        <w:numPr>
          <w:ilvl w:val="0"/>
          <w:numId w:val="6"/>
        </w:numPr>
        <w:ind w:firstLineChars="0"/>
      </w:pPr>
      <w:r>
        <w:rPr>
          <w:rFonts w:hint="eastAsia"/>
          <w:lang w:eastAsia="zh-CN"/>
        </w:rPr>
        <w:lastRenderedPageBreak/>
        <w:t>T</w:t>
      </w:r>
      <w:r>
        <w:rPr>
          <w:lang w:eastAsia="zh-CN"/>
        </w:rPr>
        <w:t>R 38.869,</w:t>
      </w:r>
      <w:r w:rsidRPr="00FC6569">
        <w:t xml:space="preserve"> </w:t>
      </w:r>
      <w:r>
        <w:t>“</w:t>
      </w:r>
      <w:r w:rsidRPr="00FC6569">
        <w:rPr>
          <w:lang w:eastAsia="zh-CN"/>
        </w:rPr>
        <w:t>Study on low-power wake up signal and receiver for NR</w:t>
      </w:r>
      <w:r>
        <w:rPr>
          <w:lang w:eastAsia="zh-CN"/>
        </w:rPr>
        <w:t>”</w:t>
      </w:r>
    </w:p>
    <w:sectPr w:rsidR="00C95C1B" w:rsidRPr="004A2BBD"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DA1405" w14:textId="77777777" w:rsidR="00305DDE" w:rsidRDefault="00305DDE">
      <w:r>
        <w:separator/>
      </w:r>
    </w:p>
  </w:endnote>
  <w:endnote w:type="continuationSeparator" w:id="0">
    <w:p w14:paraId="5E95B07B" w14:textId="77777777" w:rsidR="00305DDE" w:rsidRDefault="00305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5ADBE" w14:textId="77777777" w:rsidR="00305DDE" w:rsidRDefault="00305DDE">
      <w:r>
        <w:separator/>
      </w:r>
    </w:p>
  </w:footnote>
  <w:footnote w:type="continuationSeparator" w:id="0">
    <w:p w14:paraId="4B48974A" w14:textId="77777777" w:rsidR="00305DDE" w:rsidRDefault="00305DD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93C1F"/>
    <w:multiLevelType w:val="hybridMultilevel"/>
    <w:tmpl w:val="B18E1DA2"/>
    <w:lvl w:ilvl="0" w:tplc="53986E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241657"/>
    <w:multiLevelType w:val="hybridMultilevel"/>
    <w:tmpl w:val="B08219C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774128D"/>
    <w:multiLevelType w:val="hybridMultilevel"/>
    <w:tmpl w:val="C168438C"/>
    <w:lvl w:ilvl="0" w:tplc="641049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97E5806"/>
    <w:multiLevelType w:val="hybridMultilevel"/>
    <w:tmpl w:val="5770FA70"/>
    <w:lvl w:ilvl="0" w:tplc="04090001">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0C721BB3"/>
    <w:multiLevelType w:val="hybridMultilevel"/>
    <w:tmpl w:val="08CE477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8D55FD"/>
    <w:multiLevelType w:val="hybridMultilevel"/>
    <w:tmpl w:val="71CE4614"/>
    <w:lvl w:ilvl="0" w:tplc="A7B8CD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246732"/>
    <w:multiLevelType w:val="hybridMultilevel"/>
    <w:tmpl w:val="3EA0E2B6"/>
    <w:lvl w:ilvl="0" w:tplc="E47E76A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2F79AD"/>
    <w:multiLevelType w:val="hybridMultilevel"/>
    <w:tmpl w:val="7CF685DA"/>
    <w:lvl w:ilvl="0" w:tplc="84BC83A4">
      <w:start w:val="1"/>
      <w:numFmt w:val="bullet"/>
      <w:lvlText w:val="•"/>
      <w:lvlJc w:val="left"/>
      <w:pPr>
        <w:tabs>
          <w:tab w:val="num" w:pos="720"/>
        </w:tabs>
        <w:ind w:left="720" w:hanging="360"/>
      </w:pPr>
      <w:rPr>
        <w:rFonts w:ascii="Arial" w:hAnsi="Arial" w:hint="default"/>
      </w:rPr>
    </w:lvl>
    <w:lvl w:ilvl="1" w:tplc="88605F68" w:tentative="1">
      <w:start w:val="1"/>
      <w:numFmt w:val="bullet"/>
      <w:lvlText w:val="•"/>
      <w:lvlJc w:val="left"/>
      <w:pPr>
        <w:tabs>
          <w:tab w:val="num" w:pos="1440"/>
        </w:tabs>
        <w:ind w:left="1440" w:hanging="360"/>
      </w:pPr>
      <w:rPr>
        <w:rFonts w:ascii="Arial" w:hAnsi="Arial" w:hint="default"/>
      </w:rPr>
    </w:lvl>
    <w:lvl w:ilvl="2" w:tplc="A1D61C68" w:tentative="1">
      <w:start w:val="1"/>
      <w:numFmt w:val="bullet"/>
      <w:lvlText w:val="•"/>
      <w:lvlJc w:val="left"/>
      <w:pPr>
        <w:tabs>
          <w:tab w:val="num" w:pos="2160"/>
        </w:tabs>
        <w:ind w:left="2160" w:hanging="360"/>
      </w:pPr>
      <w:rPr>
        <w:rFonts w:ascii="Arial" w:hAnsi="Arial" w:hint="default"/>
      </w:rPr>
    </w:lvl>
    <w:lvl w:ilvl="3" w:tplc="0360E1BE" w:tentative="1">
      <w:start w:val="1"/>
      <w:numFmt w:val="bullet"/>
      <w:lvlText w:val="•"/>
      <w:lvlJc w:val="left"/>
      <w:pPr>
        <w:tabs>
          <w:tab w:val="num" w:pos="2880"/>
        </w:tabs>
        <w:ind w:left="2880" w:hanging="360"/>
      </w:pPr>
      <w:rPr>
        <w:rFonts w:ascii="Arial" w:hAnsi="Arial" w:hint="default"/>
      </w:rPr>
    </w:lvl>
    <w:lvl w:ilvl="4" w:tplc="D9C294FA" w:tentative="1">
      <w:start w:val="1"/>
      <w:numFmt w:val="bullet"/>
      <w:lvlText w:val="•"/>
      <w:lvlJc w:val="left"/>
      <w:pPr>
        <w:tabs>
          <w:tab w:val="num" w:pos="3600"/>
        </w:tabs>
        <w:ind w:left="3600" w:hanging="360"/>
      </w:pPr>
      <w:rPr>
        <w:rFonts w:ascii="Arial" w:hAnsi="Arial" w:hint="default"/>
      </w:rPr>
    </w:lvl>
    <w:lvl w:ilvl="5" w:tplc="AA701B88" w:tentative="1">
      <w:start w:val="1"/>
      <w:numFmt w:val="bullet"/>
      <w:lvlText w:val="•"/>
      <w:lvlJc w:val="left"/>
      <w:pPr>
        <w:tabs>
          <w:tab w:val="num" w:pos="4320"/>
        </w:tabs>
        <w:ind w:left="4320" w:hanging="360"/>
      </w:pPr>
      <w:rPr>
        <w:rFonts w:ascii="Arial" w:hAnsi="Arial" w:hint="default"/>
      </w:rPr>
    </w:lvl>
    <w:lvl w:ilvl="6" w:tplc="903EFFAC" w:tentative="1">
      <w:start w:val="1"/>
      <w:numFmt w:val="bullet"/>
      <w:lvlText w:val="•"/>
      <w:lvlJc w:val="left"/>
      <w:pPr>
        <w:tabs>
          <w:tab w:val="num" w:pos="5040"/>
        </w:tabs>
        <w:ind w:left="5040" w:hanging="360"/>
      </w:pPr>
      <w:rPr>
        <w:rFonts w:ascii="Arial" w:hAnsi="Arial" w:hint="default"/>
      </w:rPr>
    </w:lvl>
    <w:lvl w:ilvl="7" w:tplc="28B63AA2" w:tentative="1">
      <w:start w:val="1"/>
      <w:numFmt w:val="bullet"/>
      <w:lvlText w:val="•"/>
      <w:lvlJc w:val="left"/>
      <w:pPr>
        <w:tabs>
          <w:tab w:val="num" w:pos="5760"/>
        </w:tabs>
        <w:ind w:left="5760" w:hanging="360"/>
      </w:pPr>
      <w:rPr>
        <w:rFonts w:ascii="Arial" w:hAnsi="Arial" w:hint="default"/>
      </w:rPr>
    </w:lvl>
    <w:lvl w:ilvl="8" w:tplc="D94E125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856DA8"/>
    <w:multiLevelType w:val="hybridMultilevel"/>
    <w:tmpl w:val="41F47B38"/>
    <w:lvl w:ilvl="0" w:tplc="67BC272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12E113E"/>
    <w:multiLevelType w:val="hybridMultilevel"/>
    <w:tmpl w:val="35902646"/>
    <w:lvl w:ilvl="0" w:tplc="C03C6576">
      <w:start w:val="1"/>
      <w:numFmt w:val="bullet"/>
      <w:lvlText w:val="•"/>
      <w:lvlJc w:val="left"/>
      <w:pPr>
        <w:tabs>
          <w:tab w:val="num" w:pos="720"/>
        </w:tabs>
        <w:ind w:left="720" w:hanging="360"/>
      </w:pPr>
      <w:rPr>
        <w:rFonts w:ascii="Arial" w:hAnsi="Arial" w:hint="default"/>
      </w:rPr>
    </w:lvl>
    <w:lvl w:ilvl="1" w:tplc="E9F29E0A" w:tentative="1">
      <w:start w:val="1"/>
      <w:numFmt w:val="bullet"/>
      <w:lvlText w:val="•"/>
      <w:lvlJc w:val="left"/>
      <w:pPr>
        <w:tabs>
          <w:tab w:val="num" w:pos="1440"/>
        </w:tabs>
        <w:ind w:left="1440" w:hanging="360"/>
      </w:pPr>
      <w:rPr>
        <w:rFonts w:ascii="Arial" w:hAnsi="Arial" w:hint="default"/>
      </w:rPr>
    </w:lvl>
    <w:lvl w:ilvl="2" w:tplc="4E1C1FDC" w:tentative="1">
      <w:start w:val="1"/>
      <w:numFmt w:val="bullet"/>
      <w:lvlText w:val="•"/>
      <w:lvlJc w:val="left"/>
      <w:pPr>
        <w:tabs>
          <w:tab w:val="num" w:pos="2160"/>
        </w:tabs>
        <w:ind w:left="2160" w:hanging="360"/>
      </w:pPr>
      <w:rPr>
        <w:rFonts w:ascii="Arial" w:hAnsi="Arial" w:hint="default"/>
      </w:rPr>
    </w:lvl>
    <w:lvl w:ilvl="3" w:tplc="938615D6" w:tentative="1">
      <w:start w:val="1"/>
      <w:numFmt w:val="bullet"/>
      <w:lvlText w:val="•"/>
      <w:lvlJc w:val="left"/>
      <w:pPr>
        <w:tabs>
          <w:tab w:val="num" w:pos="2880"/>
        </w:tabs>
        <w:ind w:left="2880" w:hanging="360"/>
      </w:pPr>
      <w:rPr>
        <w:rFonts w:ascii="Arial" w:hAnsi="Arial" w:hint="default"/>
      </w:rPr>
    </w:lvl>
    <w:lvl w:ilvl="4" w:tplc="04FA5CFC" w:tentative="1">
      <w:start w:val="1"/>
      <w:numFmt w:val="bullet"/>
      <w:lvlText w:val="•"/>
      <w:lvlJc w:val="left"/>
      <w:pPr>
        <w:tabs>
          <w:tab w:val="num" w:pos="3600"/>
        </w:tabs>
        <w:ind w:left="3600" w:hanging="360"/>
      </w:pPr>
      <w:rPr>
        <w:rFonts w:ascii="Arial" w:hAnsi="Arial" w:hint="default"/>
      </w:rPr>
    </w:lvl>
    <w:lvl w:ilvl="5" w:tplc="9B8A98C4" w:tentative="1">
      <w:start w:val="1"/>
      <w:numFmt w:val="bullet"/>
      <w:lvlText w:val="•"/>
      <w:lvlJc w:val="left"/>
      <w:pPr>
        <w:tabs>
          <w:tab w:val="num" w:pos="4320"/>
        </w:tabs>
        <w:ind w:left="4320" w:hanging="360"/>
      </w:pPr>
      <w:rPr>
        <w:rFonts w:ascii="Arial" w:hAnsi="Arial" w:hint="default"/>
      </w:rPr>
    </w:lvl>
    <w:lvl w:ilvl="6" w:tplc="1A406D22" w:tentative="1">
      <w:start w:val="1"/>
      <w:numFmt w:val="bullet"/>
      <w:lvlText w:val="•"/>
      <w:lvlJc w:val="left"/>
      <w:pPr>
        <w:tabs>
          <w:tab w:val="num" w:pos="5040"/>
        </w:tabs>
        <w:ind w:left="5040" w:hanging="360"/>
      </w:pPr>
      <w:rPr>
        <w:rFonts w:ascii="Arial" w:hAnsi="Arial" w:hint="default"/>
      </w:rPr>
    </w:lvl>
    <w:lvl w:ilvl="7" w:tplc="17CA0BA4" w:tentative="1">
      <w:start w:val="1"/>
      <w:numFmt w:val="bullet"/>
      <w:lvlText w:val="•"/>
      <w:lvlJc w:val="left"/>
      <w:pPr>
        <w:tabs>
          <w:tab w:val="num" w:pos="5760"/>
        </w:tabs>
        <w:ind w:left="5760" w:hanging="360"/>
      </w:pPr>
      <w:rPr>
        <w:rFonts w:ascii="Arial" w:hAnsi="Arial" w:hint="default"/>
      </w:rPr>
    </w:lvl>
    <w:lvl w:ilvl="8" w:tplc="06BE1A1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1637CF3"/>
    <w:multiLevelType w:val="hybridMultilevel"/>
    <w:tmpl w:val="74D481A2"/>
    <w:lvl w:ilvl="0" w:tplc="A6EEA7CA">
      <w:start w:val="1"/>
      <w:numFmt w:val="bullet"/>
      <w:lvlText w:val="•"/>
      <w:lvlJc w:val="left"/>
      <w:pPr>
        <w:tabs>
          <w:tab w:val="num" w:pos="720"/>
        </w:tabs>
        <w:ind w:left="720" w:hanging="360"/>
      </w:pPr>
      <w:rPr>
        <w:rFonts w:ascii="Arial" w:hAnsi="Arial" w:hint="default"/>
      </w:rPr>
    </w:lvl>
    <w:lvl w:ilvl="1" w:tplc="623C2DBE" w:tentative="1">
      <w:start w:val="1"/>
      <w:numFmt w:val="bullet"/>
      <w:lvlText w:val="•"/>
      <w:lvlJc w:val="left"/>
      <w:pPr>
        <w:tabs>
          <w:tab w:val="num" w:pos="1440"/>
        </w:tabs>
        <w:ind w:left="1440" w:hanging="360"/>
      </w:pPr>
      <w:rPr>
        <w:rFonts w:ascii="Arial" w:hAnsi="Arial" w:hint="default"/>
      </w:rPr>
    </w:lvl>
    <w:lvl w:ilvl="2" w:tplc="4EAC7A1E" w:tentative="1">
      <w:start w:val="1"/>
      <w:numFmt w:val="bullet"/>
      <w:lvlText w:val="•"/>
      <w:lvlJc w:val="left"/>
      <w:pPr>
        <w:tabs>
          <w:tab w:val="num" w:pos="2160"/>
        </w:tabs>
        <w:ind w:left="2160" w:hanging="360"/>
      </w:pPr>
      <w:rPr>
        <w:rFonts w:ascii="Arial" w:hAnsi="Arial" w:hint="default"/>
      </w:rPr>
    </w:lvl>
    <w:lvl w:ilvl="3" w:tplc="35DCAA46" w:tentative="1">
      <w:start w:val="1"/>
      <w:numFmt w:val="bullet"/>
      <w:lvlText w:val="•"/>
      <w:lvlJc w:val="left"/>
      <w:pPr>
        <w:tabs>
          <w:tab w:val="num" w:pos="2880"/>
        </w:tabs>
        <w:ind w:left="2880" w:hanging="360"/>
      </w:pPr>
      <w:rPr>
        <w:rFonts w:ascii="Arial" w:hAnsi="Arial" w:hint="default"/>
      </w:rPr>
    </w:lvl>
    <w:lvl w:ilvl="4" w:tplc="CC9AC288" w:tentative="1">
      <w:start w:val="1"/>
      <w:numFmt w:val="bullet"/>
      <w:lvlText w:val="•"/>
      <w:lvlJc w:val="left"/>
      <w:pPr>
        <w:tabs>
          <w:tab w:val="num" w:pos="3600"/>
        </w:tabs>
        <w:ind w:left="3600" w:hanging="360"/>
      </w:pPr>
      <w:rPr>
        <w:rFonts w:ascii="Arial" w:hAnsi="Arial" w:hint="default"/>
      </w:rPr>
    </w:lvl>
    <w:lvl w:ilvl="5" w:tplc="7FF0A08A" w:tentative="1">
      <w:start w:val="1"/>
      <w:numFmt w:val="bullet"/>
      <w:lvlText w:val="•"/>
      <w:lvlJc w:val="left"/>
      <w:pPr>
        <w:tabs>
          <w:tab w:val="num" w:pos="4320"/>
        </w:tabs>
        <w:ind w:left="4320" w:hanging="360"/>
      </w:pPr>
      <w:rPr>
        <w:rFonts w:ascii="Arial" w:hAnsi="Arial" w:hint="default"/>
      </w:rPr>
    </w:lvl>
    <w:lvl w:ilvl="6" w:tplc="3CE80C82" w:tentative="1">
      <w:start w:val="1"/>
      <w:numFmt w:val="bullet"/>
      <w:lvlText w:val="•"/>
      <w:lvlJc w:val="left"/>
      <w:pPr>
        <w:tabs>
          <w:tab w:val="num" w:pos="5040"/>
        </w:tabs>
        <w:ind w:left="5040" w:hanging="360"/>
      </w:pPr>
      <w:rPr>
        <w:rFonts w:ascii="Arial" w:hAnsi="Arial" w:hint="default"/>
      </w:rPr>
    </w:lvl>
    <w:lvl w:ilvl="7" w:tplc="239A1A32" w:tentative="1">
      <w:start w:val="1"/>
      <w:numFmt w:val="bullet"/>
      <w:lvlText w:val="•"/>
      <w:lvlJc w:val="left"/>
      <w:pPr>
        <w:tabs>
          <w:tab w:val="num" w:pos="5760"/>
        </w:tabs>
        <w:ind w:left="5760" w:hanging="360"/>
      </w:pPr>
      <w:rPr>
        <w:rFonts w:ascii="Arial" w:hAnsi="Arial" w:hint="default"/>
      </w:rPr>
    </w:lvl>
    <w:lvl w:ilvl="8" w:tplc="5504039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41E46D6"/>
    <w:multiLevelType w:val="hybridMultilevel"/>
    <w:tmpl w:val="9544C2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EE0429"/>
    <w:multiLevelType w:val="hybridMultilevel"/>
    <w:tmpl w:val="6CF449D8"/>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442A4CFD"/>
    <w:multiLevelType w:val="hybridMultilevel"/>
    <w:tmpl w:val="E9D883CA"/>
    <w:lvl w:ilvl="0" w:tplc="2068ACEC">
      <w:start w:val="1"/>
      <w:numFmt w:val="decimal"/>
      <w:suff w:val="space"/>
      <w:lvlText w:val="Observation %1:"/>
      <w:lvlJc w:val="left"/>
      <w:pPr>
        <w:ind w:left="1362" w:hanging="227"/>
      </w:pPr>
      <w:rPr>
        <w:rFonts w:hint="eastAsia"/>
        <w:b/>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9C12359"/>
    <w:multiLevelType w:val="hybridMultilevel"/>
    <w:tmpl w:val="5D060EC2"/>
    <w:lvl w:ilvl="0" w:tplc="1BA01E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1" w15:restartNumberingAfterBreak="0">
    <w:nsid w:val="4AE86470"/>
    <w:multiLevelType w:val="multilevel"/>
    <w:tmpl w:val="32707AA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B4428AC"/>
    <w:multiLevelType w:val="hybridMultilevel"/>
    <w:tmpl w:val="FE7689FC"/>
    <w:lvl w:ilvl="0" w:tplc="056AFA30">
      <w:start w:val="1"/>
      <w:numFmt w:val="bullet"/>
      <w:lvlText w:val="•"/>
      <w:lvlJc w:val="left"/>
      <w:pPr>
        <w:tabs>
          <w:tab w:val="num" w:pos="720"/>
        </w:tabs>
        <w:ind w:left="720" w:hanging="360"/>
      </w:pPr>
      <w:rPr>
        <w:rFonts w:ascii="Arial" w:hAnsi="Arial" w:hint="default"/>
      </w:rPr>
    </w:lvl>
    <w:lvl w:ilvl="1" w:tplc="A6CC86D2" w:tentative="1">
      <w:start w:val="1"/>
      <w:numFmt w:val="bullet"/>
      <w:lvlText w:val="•"/>
      <w:lvlJc w:val="left"/>
      <w:pPr>
        <w:tabs>
          <w:tab w:val="num" w:pos="1440"/>
        </w:tabs>
        <w:ind w:left="1440" w:hanging="360"/>
      </w:pPr>
      <w:rPr>
        <w:rFonts w:ascii="Arial" w:hAnsi="Arial" w:hint="default"/>
      </w:rPr>
    </w:lvl>
    <w:lvl w:ilvl="2" w:tplc="B2B0AD5C" w:tentative="1">
      <w:start w:val="1"/>
      <w:numFmt w:val="bullet"/>
      <w:lvlText w:val="•"/>
      <w:lvlJc w:val="left"/>
      <w:pPr>
        <w:tabs>
          <w:tab w:val="num" w:pos="2160"/>
        </w:tabs>
        <w:ind w:left="2160" w:hanging="360"/>
      </w:pPr>
      <w:rPr>
        <w:rFonts w:ascii="Arial" w:hAnsi="Arial" w:hint="default"/>
      </w:rPr>
    </w:lvl>
    <w:lvl w:ilvl="3" w:tplc="0D0601BA" w:tentative="1">
      <w:start w:val="1"/>
      <w:numFmt w:val="bullet"/>
      <w:lvlText w:val="•"/>
      <w:lvlJc w:val="left"/>
      <w:pPr>
        <w:tabs>
          <w:tab w:val="num" w:pos="2880"/>
        </w:tabs>
        <w:ind w:left="2880" w:hanging="360"/>
      </w:pPr>
      <w:rPr>
        <w:rFonts w:ascii="Arial" w:hAnsi="Arial" w:hint="default"/>
      </w:rPr>
    </w:lvl>
    <w:lvl w:ilvl="4" w:tplc="9CD2B88A" w:tentative="1">
      <w:start w:val="1"/>
      <w:numFmt w:val="bullet"/>
      <w:lvlText w:val="•"/>
      <w:lvlJc w:val="left"/>
      <w:pPr>
        <w:tabs>
          <w:tab w:val="num" w:pos="3600"/>
        </w:tabs>
        <w:ind w:left="3600" w:hanging="360"/>
      </w:pPr>
      <w:rPr>
        <w:rFonts w:ascii="Arial" w:hAnsi="Arial" w:hint="default"/>
      </w:rPr>
    </w:lvl>
    <w:lvl w:ilvl="5" w:tplc="128E1A94" w:tentative="1">
      <w:start w:val="1"/>
      <w:numFmt w:val="bullet"/>
      <w:lvlText w:val="•"/>
      <w:lvlJc w:val="left"/>
      <w:pPr>
        <w:tabs>
          <w:tab w:val="num" w:pos="4320"/>
        </w:tabs>
        <w:ind w:left="4320" w:hanging="360"/>
      </w:pPr>
      <w:rPr>
        <w:rFonts w:ascii="Arial" w:hAnsi="Arial" w:hint="default"/>
      </w:rPr>
    </w:lvl>
    <w:lvl w:ilvl="6" w:tplc="08EEF914" w:tentative="1">
      <w:start w:val="1"/>
      <w:numFmt w:val="bullet"/>
      <w:lvlText w:val="•"/>
      <w:lvlJc w:val="left"/>
      <w:pPr>
        <w:tabs>
          <w:tab w:val="num" w:pos="5040"/>
        </w:tabs>
        <w:ind w:left="5040" w:hanging="360"/>
      </w:pPr>
      <w:rPr>
        <w:rFonts w:ascii="Arial" w:hAnsi="Arial" w:hint="default"/>
      </w:rPr>
    </w:lvl>
    <w:lvl w:ilvl="7" w:tplc="03D2EF2A" w:tentative="1">
      <w:start w:val="1"/>
      <w:numFmt w:val="bullet"/>
      <w:lvlText w:val="•"/>
      <w:lvlJc w:val="left"/>
      <w:pPr>
        <w:tabs>
          <w:tab w:val="num" w:pos="5760"/>
        </w:tabs>
        <w:ind w:left="5760" w:hanging="360"/>
      </w:pPr>
      <w:rPr>
        <w:rFonts w:ascii="Arial" w:hAnsi="Arial" w:hint="default"/>
      </w:rPr>
    </w:lvl>
    <w:lvl w:ilvl="8" w:tplc="C980BC8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24130D"/>
    <w:multiLevelType w:val="hybridMultilevel"/>
    <w:tmpl w:val="7F2A105A"/>
    <w:lvl w:ilvl="0" w:tplc="C428EBC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EB24991"/>
    <w:multiLevelType w:val="hybridMultilevel"/>
    <w:tmpl w:val="E9BE9B28"/>
    <w:lvl w:ilvl="0" w:tplc="04090017">
      <w:start w:val="1"/>
      <w:numFmt w:val="lowerLetter"/>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38D21C4"/>
    <w:multiLevelType w:val="multilevel"/>
    <w:tmpl w:val="24321A4A"/>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3131"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8" w15:restartNumberingAfterBreak="0">
    <w:nsid w:val="57216109"/>
    <w:multiLevelType w:val="hybridMultilevel"/>
    <w:tmpl w:val="D2549B26"/>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E8312B6"/>
    <w:multiLevelType w:val="hybridMultilevel"/>
    <w:tmpl w:val="0C62589C"/>
    <w:lvl w:ilvl="0" w:tplc="67BC272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16A68C6"/>
    <w:multiLevelType w:val="hybridMultilevel"/>
    <w:tmpl w:val="1BD04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6132EFC"/>
    <w:multiLevelType w:val="hybridMultilevel"/>
    <w:tmpl w:val="7A6A9B74"/>
    <w:lvl w:ilvl="0" w:tplc="D6680E5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4752FA"/>
    <w:multiLevelType w:val="hybridMultilevel"/>
    <w:tmpl w:val="20C8E8FE"/>
    <w:lvl w:ilvl="0" w:tplc="C4CA0F9E">
      <w:start w:val="1"/>
      <w:numFmt w:val="decimal"/>
      <w:lvlText w:val="Proposal %1:"/>
      <w:lvlJc w:val="left"/>
      <w:pPr>
        <w:ind w:left="1130" w:hanging="420"/>
      </w:pPr>
      <w:rPr>
        <w:rFonts w:hint="eastAsia"/>
        <w:b/>
        <w:i/>
      </w:rPr>
    </w:lvl>
    <w:lvl w:ilvl="1" w:tplc="24868F28">
      <w:start w:val="1"/>
      <w:numFmt w:val="lowerLetter"/>
      <w:lvlText w:val="%2)"/>
      <w:lvlJc w:val="left"/>
      <w:pPr>
        <w:ind w:left="-295" w:firstLine="635"/>
      </w:pPr>
      <w:rPr>
        <w:rFonts w:hint="eastAsia"/>
      </w:rPr>
    </w:lvl>
    <w:lvl w:ilvl="2" w:tplc="FBD84AA0">
      <w:start w:val="1"/>
      <w:numFmt w:val="decimal"/>
      <w:lvlText w:val="%3-"/>
      <w:lvlJc w:val="left"/>
      <w:pPr>
        <w:ind w:left="65" w:hanging="360"/>
      </w:pPr>
      <w:rPr>
        <w:rFonts w:hint="default"/>
      </w:rPr>
    </w:lvl>
    <w:lvl w:ilvl="3" w:tplc="0409000F" w:tentative="1">
      <w:start w:val="1"/>
      <w:numFmt w:val="decimal"/>
      <w:lvlText w:val="%4."/>
      <w:lvlJc w:val="left"/>
      <w:pPr>
        <w:ind w:left="545" w:hanging="420"/>
      </w:pPr>
    </w:lvl>
    <w:lvl w:ilvl="4" w:tplc="04090019" w:tentative="1">
      <w:start w:val="1"/>
      <w:numFmt w:val="lowerLetter"/>
      <w:lvlText w:val="%5)"/>
      <w:lvlJc w:val="left"/>
      <w:pPr>
        <w:ind w:left="965" w:hanging="420"/>
      </w:pPr>
    </w:lvl>
    <w:lvl w:ilvl="5" w:tplc="0409001B" w:tentative="1">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33" w15:restartNumberingAfterBreak="0">
    <w:nsid w:val="71021F5F"/>
    <w:multiLevelType w:val="hybridMultilevel"/>
    <w:tmpl w:val="8FB809AC"/>
    <w:lvl w:ilvl="0" w:tplc="008C6CA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5" w15:restartNumberingAfterBreak="0">
    <w:nsid w:val="73A426B6"/>
    <w:multiLevelType w:val="hybridMultilevel"/>
    <w:tmpl w:val="BF70BBB8"/>
    <w:lvl w:ilvl="0" w:tplc="138C2AC4">
      <w:start w:val="1"/>
      <w:numFmt w:val="bullet"/>
      <w:lvlText w:val="•"/>
      <w:lvlJc w:val="left"/>
      <w:pPr>
        <w:tabs>
          <w:tab w:val="num" w:pos="720"/>
        </w:tabs>
        <w:ind w:left="720" w:hanging="360"/>
      </w:pPr>
      <w:rPr>
        <w:rFonts w:ascii="Arial" w:hAnsi="Arial" w:hint="default"/>
      </w:rPr>
    </w:lvl>
    <w:lvl w:ilvl="1" w:tplc="08C49C54" w:tentative="1">
      <w:start w:val="1"/>
      <w:numFmt w:val="bullet"/>
      <w:lvlText w:val="•"/>
      <w:lvlJc w:val="left"/>
      <w:pPr>
        <w:tabs>
          <w:tab w:val="num" w:pos="1440"/>
        </w:tabs>
        <w:ind w:left="1440" w:hanging="360"/>
      </w:pPr>
      <w:rPr>
        <w:rFonts w:ascii="Arial" w:hAnsi="Arial" w:hint="default"/>
      </w:rPr>
    </w:lvl>
    <w:lvl w:ilvl="2" w:tplc="CFF68756" w:tentative="1">
      <w:start w:val="1"/>
      <w:numFmt w:val="bullet"/>
      <w:lvlText w:val="•"/>
      <w:lvlJc w:val="left"/>
      <w:pPr>
        <w:tabs>
          <w:tab w:val="num" w:pos="2160"/>
        </w:tabs>
        <w:ind w:left="2160" w:hanging="360"/>
      </w:pPr>
      <w:rPr>
        <w:rFonts w:ascii="Arial" w:hAnsi="Arial" w:hint="default"/>
      </w:rPr>
    </w:lvl>
    <w:lvl w:ilvl="3" w:tplc="5FDE5A8C" w:tentative="1">
      <w:start w:val="1"/>
      <w:numFmt w:val="bullet"/>
      <w:lvlText w:val="•"/>
      <w:lvlJc w:val="left"/>
      <w:pPr>
        <w:tabs>
          <w:tab w:val="num" w:pos="2880"/>
        </w:tabs>
        <w:ind w:left="2880" w:hanging="360"/>
      </w:pPr>
      <w:rPr>
        <w:rFonts w:ascii="Arial" w:hAnsi="Arial" w:hint="default"/>
      </w:rPr>
    </w:lvl>
    <w:lvl w:ilvl="4" w:tplc="3C7CD878" w:tentative="1">
      <w:start w:val="1"/>
      <w:numFmt w:val="bullet"/>
      <w:lvlText w:val="•"/>
      <w:lvlJc w:val="left"/>
      <w:pPr>
        <w:tabs>
          <w:tab w:val="num" w:pos="3600"/>
        </w:tabs>
        <w:ind w:left="3600" w:hanging="360"/>
      </w:pPr>
      <w:rPr>
        <w:rFonts w:ascii="Arial" w:hAnsi="Arial" w:hint="default"/>
      </w:rPr>
    </w:lvl>
    <w:lvl w:ilvl="5" w:tplc="2D1C0CD2" w:tentative="1">
      <w:start w:val="1"/>
      <w:numFmt w:val="bullet"/>
      <w:lvlText w:val="•"/>
      <w:lvlJc w:val="left"/>
      <w:pPr>
        <w:tabs>
          <w:tab w:val="num" w:pos="4320"/>
        </w:tabs>
        <w:ind w:left="4320" w:hanging="360"/>
      </w:pPr>
      <w:rPr>
        <w:rFonts w:ascii="Arial" w:hAnsi="Arial" w:hint="default"/>
      </w:rPr>
    </w:lvl>
    <w:lvl w:ilvl="6" w:tplc="2CA4E98C" w:tentative="1">
      <w:start w:val="1"/>
      <w:numFmt w:val="bullet"/>
      <w:lvlText w:val="•"/>
      <w:lvlJc w:val="left"/>
      <w:pPr>
        <w:tabs>
          <w:tab w:val="num" w:pos="5040"/>
        </w:tabs>
        <w:ind w:left="5040" w:hanging="360"/>
      </w:pPr>
      <w:rPr>
        <w:rFonts w:ascii="Arial" w:hAnsi="Arial" w:hint="default"/>
      </w:rPr>
    </w:lvl>
    <w:lvl w:ilvl="7" w:tplc="55E21702" w:tentative="1">
      <w:start w:val="1"/>
      <w:numFmt w:val="bullet"/>
      <w:lvlText w:val="•"/>
      <w:lvlJc w:val="left"/>
      <w:pPr>
        <w:tabs>
          <w:tab w:val="num" w:pos="5760"/>
        </w:tabs>
        <w:ind w:left="5760" w:hanging="360"/>
      </w:pPr>
      <w:rPr>
        <w:rFonts w:ascii="Arial" w:hAnsi="Arial" w:hint="default"/>
      </w:rPr>
    </w:lvl>
    <w:lvl w:ilvl="8" w:tplc="19AC2F1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FF4E09"/>
    <w:multiLevelType w:val="hybridMultilevel"/>
    <w:tmpl w:val="4268DD08"/>
    <w:lvl w:ilvl="0" w:tplc="C46A87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8175243"/>
    <w:multiLevelType w:val="hybridMultilevel"/>
    <w:tmpl w:val="17A69D1A"/>
    <w:lvl w:ilvl="0" w:tplc="3ADEA0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AFC7120"/>
    <w:multiLevelType w:val="hybridMultilevel"/>
    <w:tmpl w:val="15C6B022"/>
    <w:lvl w:ilvl="0" w:tplc="EBA6D1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41"/>
  </w:num>
  <w:num w:numId="3">
    <w:abstractNumId w:val="34"/>
  </w:num>
  <w:num w:numId="4">
    <w:abstractNumId w:val="36"/>
  </w:num>
  <w:num w:numId="5">
    <w:abstractNumId w:val="27"/>
  </w:num>
  <w:num w:numId="6">
    <w:abstractNumId w:val="13"/>
  </w:num>
  <w:num w:numId="7">
    <w:abstractNumId w:val="18"/>
  </w:num>
  <w:num w:numId="8">
    <w:abstractNumId w:val="37"/>
  </w:num>
  <w:num w:numId="9">
    <w:abstractNumId w:val="15"/>
  </w:num>
  <w:num w:numId="10">
    <w:abstractNumId w:val="23"/>
  </w:num>
  <w:num w:numId="11">
    <w:abstractNumId w:val="20"/>
  </w:num>
  <w:num w:numId="12">
    <w:abstractNumId w:val="26"/>
  </w:num>
  <w:num w:numId="13">
    <w:abstractNumId w:val="16"/>
  </w:num>
  <w:num w:numId="14">
    <w:abstractNumId w:val="1"/>
  </w:num>
  <w:num w:numId="15">
    <w:abstractNumId w:val="30"/>
  </w:num>
  <w:num w:numId="16">
    <w:abstractNumId w:val="21"/>
  </w:num>
  <w:num w:numId="17">
    <w:abstractNumId w:val="12"/>
  </w:num>
  <w:num w:numId="18">
    <w:abstractNumId w:val="39"/>
  </w:num>
  <w:num w:numId="19">
    <w:abstractNumId w:val="3"/>
  </w:num>
  <w:num w:numId="20">
    <w:abstractNumId w:val="4"/>
  </w:num>
  <w:num w:numId="21">
    <w:abstractNumId w:val="27"/>
  </w:num>
  <w:num w:numId="22">
    <w:abstractNumId w:val="27"/>
  </w:num>
  <w:num w:numId="23">
    <w:abstractNumId w:val="27"/>
  </w:num>
  <w:num w:numId="24">
    <w:abstractNumId w:val="32"/>
  </w:num>
  <w:num w:numId="25">
    <w:abstractNumId w:val="17"/>
  </w:num>
  <w:num w:numId="26">
    <w:abstractNumId w:val="33"/>
  </w:num>
  <w:num w:numId="27">
    <w:abstractNumId w:val="6"/>
  </w:num>
  <w:num w:numId="28">
    <w:abstractNumId w:val="0"/>
  </w:num>
  <w:num w:numId="29">
    <w:abstractNumId w:val="40"/>
  </w:num>
  <w:num w:numId="30">
    <w:abstractNumId w:val="19"/>
  </w:num>
  <w:num w:numId="31">
    <w:abstractNumId w:val="24"/>
  </w:num>
  <w:num w:numId="32">
    <w:abstractNumId w:val="9"/>
  </w:num>
  <w:num w:numId="33">
    <w:abstractNumId w:val="35"/>
  </w:num>
  <w:num w:numId="34">
    <w:abstractNumId w:val="7"/>
  </w:num>
  <w:num w:numId="35">
    <w:abstractNumId w:val="22"/>
  </w:num>
  <w:num w:numId="36">
    <w:abstractNumId w:val="10"/>
  </w:num>
  <w:num w:numId="37">
    <w:abstractNumId w:val="11"/>
  </w:num>
  <w:num w:numId="38">
    <w:abstractNumId w:val="29"/>
  </w:num>
  <w:num w:numId="39">
    <w:abstractNumId w:val="8"/>
  </w:num>
  <w:num w:numId="40">
    <w:abstractNumId w:val="2"/>
  </w:num>
  <w:num w:numId="41">
    <w:abstractNumId w:val="38"/>
  </w:num>
  <w:num w:numId="42">
    <w:abstractNumId w:val="5"/>
  </w:num>
  <w:num w:numId="43">
    <w:abstractNumId w:val="25"/>
  </w:num>
  <w:num w:numId="44">
    <w:abstractNumId w:val="28"/>
  </w:num>
  <w:num w:numId="45">
    <w:abstractNumId w:val="3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E"/>
    <w:rsid w:val="00000B95"/>
    <w:rsid w:val="00000D04"/>
    <w:rsid w:val="00000DB2"/>
    <w:rsid w:val="00002180"/>
    <w:rsid w:val="000027CE"/>
    <w:rsid w:val="00002893"/>
    <w:rsid w:val="00002B02"/>
    <w:rsid w:val="000033A3"/>
    <w:rsid w:val="00003410"/>
    <w:rsid w:val="00003605"/>
    <w:rsid w:val="00003763"/>
    <w:rsid w:val="00003776"/>
    <w:rsid w:val="000038F8"/>
    <w:rsid w:val="00003C56"/>
    <w:rsid w:val="00003C89"/>
    <w:rsid w:val="00003D0F"/>
    <w:rsid w:val="00003EC2"/>
    <w:rsid w:val="00003EE8"/>
    <w:rsid w:val="000040A9"/>
    <w:rsid w:val="0000413A"/>
    <w:rsid w:val="0000458E"/>
    <w:rsid w:val="00004849"/>
    <w:rsid w:val="000048D8"/>
    <w:rsid w:val="00004E70"/>
    <w:rsid w:val="00005562"/>
    <w:rsid w:val="00005A60"/>
    <w:rsid w:val="00005DA6"/>
    <w:rsid w:val="00005DBA"/>
    <w:rsid w:val="00006122"/>
    <w:rsid w:val="00006847"/>
    <w:rsid w:val="00006BEB"/>
    <w:rsid w:val="00006ECE"/>
    <w:rsid w:val="000072B6"/>
    <w:rsid w:val="00007791"/>
    <w:rsid w:val="00007813"/>
    <w:rsid w:val="000078BB"/>
    <w:rsid w:val="00007A41"/>
    <w:rsid w:val="00007F78"/>
    <w:rsid w:val="000104EA"/>
    <w:rsid w:val="0001074C"/>
    <w:rsid w:val="00010958"/>
    <w:rsid w:val="000109E6"/>
    <w:rsid w:val="00010A04"/>
    <w:rsid w:val="000111CF"/>
    <w:rsid w:val="00011943"/>
    <w:rsid w:val="00011B76"/>
    <w:rsid w:val="00011C60"/>
    <w:rsid w:val="00011F67"/>
    <w:rsid w:val="00012028"/>
    <w:rsid w:val="000126BF"/>
    <w:rsid w:val="00012862"/>
    <w:rsid w:val="000128AF"/>
    <w:rsid w:val="000128E6"/>
    <w:rsid w:val="00013114"/>
    <w:rsid w:val="000133CB"/>
    <w:rsid w:val="0001397A"/>
    <w:rsid w:val="00013A54"/>
    <w:rsid w:val="00013A79"/>
    <w:rsid w:val="00013EEE"/>
    <w:rsid w:val="00014035"/>
    <w:rsid w:val="00014650"/>
    <w:rsid w:val="000146C8"/>
    <w:rsid w:val="00014738"/>
    <w:rsid w:val="0001496B"/>
    <w:rsid w:val="00014A3C"/>
    <w:rsid w:val="00014D9C"/>
    <w:rsid w:val="00014EB3"/>
    <w:rsid w:val="00014FBF"/>
    <w:rsid w:val="0001520C"/>
    <w:rsid w:val="00015377"/>
    <w:rsid w:val="00015D73"/>
    <w:rsid w:val="00015EA6"/>
    <w:rsid w:val="00015EFB"/>
    <w:rsid w:val="0001620B"/>
    <w:rsid w:val="00016594"/>
    <w:rsid w:val="000165D2"/>
    <w:rsid w:val="000165E2"/>
    <w:rsid w:val="00016AB0"/>
    <w:rsid w:val="00016B1C"/>
    <w:rsid w:val="00016F8D"/>
    <w:rsid w:val="000172BE"/>
    <w:rsid w:val="00017D8A"/>
    <w:rsid w:val="000200C0"/>
    <w:rsid w:val="0002059E"/>
    <w:rsid w:val="00020A32"/>
    <w:rsid w:val="00020AE4"/>
    <w:rsid w:val="000210A9"/>
    <w:rsid w:val="000211EB"/>
    <w:rsid w:val="00021498"/>
    <w:rsid w:val="00021B29"/>
    <w:rsid w:val="00021C2C"/>
    <w:rsid w:val="00021E83"/>
    <w:rsid w:val="000227A5"/>
    <w:rsid w:val="00022977"/>
    <w:rsid w:val="00022E67"/>
    <w:rsid w:val="0002330F"/>
    <w:rsid w:val="00023388"/>
    <w:rsid w:val="0002338D"/>
    <w:rsid w:val="0002339E"/>
    <w:rsid w:val="00023425"/>
    <w:rsid w:val="0002373A"/>
    <w:rsid w:val="00023875"/>
    <w:rsid w:val="00023A51"/>
    <w:rsid w:val="00023A6F"/>
    <w:rsid w:val="00023B81"/>
    <w:rsid w:val="00023E73"/>
    <w:rsid w:val="00023F59"/>
    <w:rsid w:val="00024049"/>
    <w:rsid w:val="000241A8"/>
    <w:rsid w:val="000241BE"/>
    <w:rsid w:val="000242F2"/>
    <w:rsid w:val="000243F5"/>
    <w:rsid w:val="00024C03"/>
    <w:rsid w:val="00024CB6"/>
    <w:rsid w:val="00024D09"/>
    <w:rsid w:val="00024D8B"/>
    <w:rsid w:val="00025377"/>
    <w:rsid w:val="000256F0"/>
    <w:rsid w:val="00025AE1"/>
    <w:rsid w:val="00025BD6"/>
    <w:rsid w:val="00025DDB"/>
    <w:rsid w:val="00025E29"/>
    <w:rsid w:val="00026298"/>
    <w:rsid w:val="000262C5"/>
    <w:rsid w:val="00026334"/>
    <w:rsid w:val="00026386"/>
    <w:rsid w:val="00026734"/>
    <w:rsid w:val="00026D4B"/>
    <w:rsid w:val="00026FC2"/>
    <w:rsid w:val="000270F1"/>
    <w:rsid w:val="000272D5"/>
    <w:rsid w:val="0002732A"/>
    <w:rsid w:val="000273CD"/>
    <w:rsid w:val="00027593"/>
    <w:rsid w:val="000275C6"/>
    <w:rsid w:val="000275F4"/>
    <w:rsid w:val="000276E6"/>
    <w:rsid w:val="0002771C"/>
    <w:rsid w:val="00027AD6"/>
    <w:rsid w:val="000300F3"/>
    <w:rsid w:val="0003024C"/>
    <w:rsid w:val="00030263"/>
    <w:rsid w:val="00030270"/>
    <w:rsid w:val="000304B2"/>
    <w:rsid w:val="000307E0"/>
    <w:rsid w:val="00030974"/>
    <w:rsid w:val="00030C0E"/>
    <w:rsid w:val="00030DE4"/>
    <w:rsid w:val="00030ECA"/>
    <w:rsid w:val="00031089"/>
    <w:rsid w:val="000310B5"/>
    <w:rsid w:val="00031664"/>
    <w:rsid w:val="000318C3"/>
    <w:rsid w:val="000318E4"/>
    <w:rsid w:val="00031A33"/>
    <w:rsid w:val="00031A90"/>
    <w:rsid w:val="00031ADB"/>
    <w:rsid w:val="00031E3B"/>
    <w:rsid w:val="00032056"/>
    <w:rsid w:val="000322D5"/>
    <w:rsid w:val="00032508"/>
    <w:rsid w:val="00032520"/>
    <w:rsid w:val="000328CA"/>
    <w:rsid w:val="00032965"/>
    <w:rsid w:val="00032C0A"/>
    <w:rsid w:val="00032E40"/>
    <w:rsid w:val="000334BF"/>
    <w:rsid w:val="000334FE"/>
    <w:rsid w:val="0003376B"/>
    <w:rsid w:val="00033B2B"/>
    <w:rsid w:val="00033BFD"/>
    <w:rsid w:val="00033D86"/>
    <w:rsid w:val="00033E7B"/>
    <w:rsid w:val="00033ED5"/>
    <w:rsid w:val="00033FB2"/>
    <w:rsid w:val="000340B6"/>
    <w:rsid w:val="000343EB"/>
    <w:rsid w:val="000345AA"/>
    <w:rsid w:val="00034676"/>
    <w:rsid w:val="000346E6"/>
    <w:rsid w:val="00034BED"/>
    <w:rsid w:val="000352B3"/>
    <w:rsid w:val="00035489"/>
    <w:rsid w:val="00035A04"/>
    <w:rsid w:val="00035C14"/>
    <w:rsid w:val="00035DB2"/>
    <w:rsid w:val="00036241"/>
    <w:rsid w:val="00036787"/>
    <w:rsid w:val="00036C2C"/>
    <w:rsid w:val="00036DFB"/>
    <w:rsid w:val="00037189"/>
    <w:rsid w:val="000374D6"/>
    <w:rsid w:val="000374FB"/>
    <w:rsid w:val="00037BB2"/>
    <w:rsid w:val="00037E5E"/>
    <w:rsid w:val="0004013F"/>
    <w:rsid w:val="0004023E"/>
    <w:rsid w:val="0004024B"/>
    <w:rsid w:val="0004025F"/>
    <w:rsid w:val="00040429"/>
    <w:rsid w:val="00040A98"/>
    <w:rsid w:val="00040B3D"/>
    <w:rsid w:val="00040C88"/>
    <w:rsid w:val="00040E19"/>
    <w:rsid w:val="000410BA"/>
    <w:rsid w:val="00041447"/>
    <w:rsid w:val="000415FA"/>
    <w:rsid w:val="00041606"/>
    <w:rsid w:val="000417D1"/>
    <w:rsid w:val="000419E8"/>
    <w:rsid w:val="00041AD2"/>
    <w:rsid w:val="00041C57"/>
    <w:rsid w:val="0004261C"/>
    <w:rsid w:val="0004288D"/>
    <w:rsid w:val="00042CDD"/>
    <w:rsid w:val="000433F0"/>
    <w:rsid w:val="000434B7"/>
    <w:rsid w:val="000435E4"/>
    <w:rsid w:val="00043C5A"/>
    <w:rsid w:val="00043F26"/>
    <w:rsid w:val="0004404D"/>
    <w:rsid w:val="00044126"/>
    <w:rsid w:val="0004420D"/>
    <w:rsid w:val="000443C5"/>
    <w:rsid w:val="00044522"/>
    <w:rsid w:val="00044AAC"/>
    <w:rsid w:val="00045110"/>
    <w:rsid w:val="0004553A"/>
    <w:rsid w:val="00045D24"/>
    <w:rsid w:val="00045F4B"/>
    <w:rsid w:val="00046080"/>
    <w:rsid w:val="0004651C"/>
    <w:rsid w:val="0004665E"/>
    <w:rsid w:val="00046796"/>
    <w:rsid w:val="000467FD"/>
    <w:rsid w:val="00046888"/>
    <w:rsid w:val="00046AAF"/>
    <w:rsid w:val="00046C68"/>
    <w:rsid w:val="00046EC9"/>
    <w:rsid w:val="00046FED"/>
    <w:rsid w:val="00047144"/>
    <w:rsid w:val="00047225"/>
    <w:rsid w:val="000472BA"/>
    <w:rsid w:val="00047471"/>
    <w:rsid w:val="00047517"/>
    <w:rsid w:val="00047D5D"/>
    <w:rsid w:val="00047E60"/>
    <w:rsid w:val="000505E8"/>
    <w:rsid w:val="0005075A"/>
    <w:rsid w:val="00050D8E"/>
    <w:rsid w:val="0005106E"/>
    <w:rsid w:val="000512BF"/>
    <w:rsid w:val="000512C9"/>
    <w:rsid w:val="0005131C"/>
    <w:rsid w:val="00051844"/>
    <w:rsid w:val="0005187C"/>
    <w:rsid w:val="0005188A"/>
    <w:rsid w:val="0005195B"/>
    <w:rsid w:val="00051E6D"/>
    <w:rsid w:val="000520C3"/>
    <w:rsid w:val="0005218A"/>
    <w:rsid w:val="0005226F"/>
    <w:rsid w:val="000525C5"/>
    <w:rsid w:val="000528F9"/>
    <w:rsid w:val="0005296F"/>
    <w:rsid w:val="00052AD2"/>
    <w:rsid w:val="00052E1D"/>
    <w:rsid w:val="000530DF"/>
    <w:rsid w:val="00053428"/>
    <w:rsid w:val="0005380B"/>
    <w:rsid w:val="000539C2"/>
    <w:rsid w:val="00053A75"/>
    <w:rsid w:val="00053E49"/>
    <w:rsid w:val="00053F41"/>
    <w:rsid w:val="00053FF4"/>
    <w:rsid w:val="00053FFE"/>
    <w:rsid w:val="000540A9"/>
    <w:rsid w:val="000543D4"/>
    <w:rsid w:val="00054967"/>
    <w:rsid w:val="00054E0C"/>
    <w:rsid w:val="00055183"/>
    <w:rsid w:val="00055197"/>
    <w:rsid w:val="00055269"/>
    <w:rsid w:val="0005541D"/>
    <w:rsid w:val="0005567D"/>
    <w:rsid w:val="000556E6"/>
    <w:rsid w:val="0005595F"/>
    <w:rsid w:val="00055BEE"/>
    <w:rsid w:val="00055D85"/>
    <w:rsid w:val="000562DA"/>
    <w:rsid w:val="000565C8"/>
    <w:rsid w:val="00056629"/>
    <w:rsid w:val="000567BB"/>
    <w:rsid w:val="00056B34"/>
    <w:rsid w:val="00056C42"/>
    <w:rsid w:val="00056D00"/>
    <w:rsid w:val="00056D31"/>
    <w:rsid w:val="00057223"/>
    <w:rsid w:val="00057358"/>
    <w:rsid w:val="000574E1"/>
    <w:rsid w:val="00057873"/>
    <w:rsid w:val="00057C60"/>
    <w:rsid w:val="00057DC8"/>
    <w:rsid w:val="000600E7"/>
    <w:rsid w:val="00060629"/>
    <w:rsid w:val="00060646"/>
    <w:rsid w:val="00060685"/>
    <w:rsid w:val="00060937"/>
    <w:rsid w:val="00060C8C"/>
    <w:rsid w:val="00060E33"/>
    <w:rsid w:val="000612E1"/>
    <w:rsid w:val="000614FE"/>
    <w:rsid w:val="00061945"/>
    <w:rsid w:val="00062167"/>
    <w:rsid w:val="000621BB"/>
    <w:rsid w:val="000622DF"/>
    <w:rsid w:val="00062B1B"/>
    <w:rsid w:val="00062B8D"/>
    <w:rsid w:val="00062FDC"/>
    <w:rsid w:val="000632C0"/>
    <w:rsid w:val="0006344A"/>
    <w:rsid w:val="000636F0"/>
    <w:rsid w:val="00063907"/>
    <w:rsid w:val="00063CBC"/>
    <w:rsid w:val="00064006"/>
    <w:rsid w:val="0006408A"/>
    <w:rsid w:val="0006483E"/>
    <w:rsid w:val="00064B3C"/>
    <w:rsid w:val="00064C15"/>
    <w:rsid w:val="00064CB9"/>
    <w:rsid w:val="00064EE1"/>
    <w:rsid w:val="000654CE"/>
    <w:rsid w:val="000656E0"/>
    <w:rsid w:val="0006596B"/>
    <w:rsid w:val="000659F7"/>
    <w:rsid w:val="00065C2A"/>
    <w:rsid w:val="00065D38"/>
    <w:rsid w:val="00065FC2"/>
    <w:rsid w:val="000669F3"/>
    <w:rsid w:val="00066A2C"/>
    <w:rsid w:val="00066F12"/>
    <w:rsid w:val="00067034"/>
    <w:rsid w:val="0006716D"/>
    <w:rsid w:val="000671A5"/>
    <w:rsid w:val="00067301"/>
    <w:rsid w:val="00067339"/>
    <w:rsid w:val="00067599"/>
    <w:rsid w:val="000675AE"/>
    <w:rsid w:val="000676BE"/>
    <w:rsid w:val="0006773E"/>
    <w:rsid w:val="00067C7F"/>
    <w:rsid w:val="00067DD1"/>
    <w:rsid w:val="00067F58"/>
    <w:rsid w:val="00070447"/>
    <w:rsid w:val="00070503"/>
    <w:rsid w:val="000706E7"/>
    <w:rsid w:val="000706EF"/>
    <w:rsid w:val="0007097D"/>
    <w:rsid w:val="00070A15"/>
    <w:rsid w:val="00070EBF"/>
    <w:rsid w:val="00070EF8"/>
    <w:rsid w:val="00070FD0"/>
    <w:rsid w:val="00071192"/>
    <w:rsid w:val="000713A7"/>
    <w:rsid w:val="00071452"/>
    <w:rsid w:val="00071934"/>
    <w:rsid w:val="00071A35"/>
    <w:rsid w:val="00071CE1"/>
    <w:rsid w:val="0007210F"/>
    <w:rsid w:val="0007224C"/>
    <w:rsid w:val="00072A80"/>
    <w:rsid w:val="00072B49"/>
    <w:rsid w:val="00072BEB"/>
    <w:rsid w:val="0007301E"/>
    <w:rsid w:val="000731A0"/>
    <w:rsid w:val="0007337C"/>
    <w:rsid w:val="00073631"/>
    <w:rsid w:val="00073686"/>
    <w:rsid w:val="000736C1"/>
    <w:rsid w:val="00073747"/>
    <w:rsid w:val="00073797"/>
    <w:rsid w:val="00073B0F"/>
    <w:rsid w:val="00073DEC"/>
    <w:rsid w:val="00074516"/>
    <w:rsid w:val="000745AA"/>
    <w:rsid w:val="0007465B"/>
    <w:rsid w:val="000749EE"/>
    <w:rsid w:val="00074E86"/>
    <w:rsid w:val="00075412"/>
    <w:rsid w:val="000756BD"/>
    <w:rsid w:val="00075708"/>
    <w:rsid w:val="00076067"/>
    <w:rsid w:val="00076097"/>
    <w:rsid w:val="0007632D"/>
    <w:rsid w:val="00076537"/>
    <w:rsid w:val="00076539"/>
    <w:rsid w:val="00076541"/>
    <w:rsid w:val="000766A1"/>
    <w:rsid w:val="0007678F"/>
    <w:rsid w:val="0007681D"/>
    <w:rsid w:val="00076857"/>
    <w:rsid w:val="00076CB0"/>
    <w:rsid w:val="000772E8"/>
    <w:rsid w:val="000772F4"/>
    <w:rsid w:val="000776EB"/>
    <w:rsid w:val="00077759"/>
    <w:rsid w:val="0008027C"/>
    <w:rsid w:val="00080E92"/>
    <w:rsid w:val="00080F63"/>
    <w:rsid w:val="00080F70"/>
    <w:rsid w:val="00081501"/>
    <w:rsid w:val="000815E4"/>
    <w:rsid w:val="00081652"/>
    <w:rsid w:val="000819DD"/>
    <w:rsid w:val="00081AFD"/>
    <w:rsid w:val="00081C9E"/>
    <w:rsid w:val="00081FE7"/>
    <w:rsid w:val="00082061"/>
    <w:rsid w:val="0008207A"/>
    <w:rsid w:val="000820E4"/>
    <w:rsid w:val="000821FB"/>
    <w:rsid w:val="000823A8"/>
    <w:rsid w:val="000823B0"/>
    <w:rsid w:val="00082594"/>
    <w:rsid w:val="0008335B"/>
    <w:rsid w:val="00083379"/>
    <w:rsid w:val="00083587"/>
    <w:rsid w:val="00083601"/>
    <w:rsid w:val="00083838"/>
    <w:rsid w:val="000838E3"/>
    <w:rsid w:val="00083B6A"/>
    <w:rsid w:val="00083B8C"/>
    <w:rsid w:val="00083EB7"/>
    <w:rsid w:val="00083FE3"/>
    <w:rsid w:val="00084065"/>
    <w:rsid w:val="000842D8"/>
    <w:rsid w:val="000845C8"/>
    <w:rsid w:val="0008482A"/>
    <w:rsid w:val="00084E30"/>
    <w:rsid w:val="00084EF7"/>
    <w:rsid w:val="00085059"/>
    <w:rsid w:val="00085535"/>
    <w:rsid w:val="0008581C"/>
    <w:rsid w:val="00085BED"/>
    <w:rsid w:val="00085DBD"/>
    <w:rsid w:val="00085E04"/>
    <w:rsid w:val="00085E2E"/>
    <w:rsid w:val="00085FA2"/>
    <w:rsid w:val="00086030"/>
    <w:rsid w:val="0008648A"/>
    <w:rsid w:val="0008669E"/>
    <w:rsid w:val="000866F8"/>
    <w:rsid w:val="00086756"/>
    <w:rsid w:val="00086800"/>
    <w:rsid w:val="00086954"/>
    <w:rsid w:val="00086CD3"/>
    <w:rsid w:val="00086E7C"/>
    <w:rsid w:val="00086EFF"/>
    <w:rsid w:val="000872C6"/>
    <w:rsid w:val="00087913"/>
    <w:rsid w:val="00087E9C"/>
    <w:rsid w:val="000902DC"/>
    <w:rsid w:val="00090890"/>
    <w:rsid w:val="00090E15"/>
    <w:rsid w:val="00091056"/>
    <w:rsid w:val="000911AE"/>
    <w:rsid w:val="000911E9"/>
    <w:rsid w:val="00091325"/>
    <w:rsid w:val="0009138F"/>
    <w:rsid w:val="000914E1"/>
    <w:rsid w:val="000916C6"/>
    <w:rsid w:val="000922BA"/>
    <w:rsid w:val="00092409"/>
    <w:rsid w:val="00092716"/>
    <w:rsid w:val="000927E6"/>
    <w:rsid w:val="000929CF"/>
    <w:rsid w:val="000929F2"/>
    <w:rsid w:val="00092C3F"/>
    <w:rsid w:val="00092FE1"/>
    <w:rsid w:val="000930F4"/>
    <w:rsid w:val="00093697"/>
    <w:rsid w:val="00093D42"/>
    <w:rsid w:val="00093D5A"/>
    <w:rsid w:val="00093E95"/>
    <w:rsid w:val="00093F12"/>
    <w:rsid w:val="00094A16"/>
    <w:rsid w:val="00094D40"/>
    <w:rsid w:val="00094DE6"/>
    <w:rsid w:val="0009571F"/>
    <w:rsid w:val="00095AA6"/>
    <w:rsid w:val="00095ABC"/>
    <w:rsid w:val="00095CCF"/>
    <w:rsid w:val="0009630B"/>
    <w:rsid w:val="00096356"/>
    <w:rsid w:val="00096938"/>
    <w:rsid w:val="00096B63"/>
    <w:rsid w:val="00096D3B"/>
    <w:rsid w:val="00096EBB"/>
    <w:rsid w:val="00096F8F"/>
    <w:rsid w:val="000974A6"/>
    <w:rsid w:val="00097710"/>
    <w:rsid w:val="0009781E"/>
    <w:rsid w:val="00097C99"/>
    <w:rsid w:val="00097F7E"/>
    <w:rsid w:val="000A0A60"/>
    <w:rsid w:val="000A0C64"/>
    <w:rsid w:val="000A0DF8"/>
    <w:rsid w:val="000A0E38"/>
    <w:rsid w:val="000A0F14"/>
    <w:rsid w:val="000A1208"/>
    <w:rsid w:val="000A12AF"/>
    <w:rsid w:val="000A13F3"/>
    <w:rsid w:val="000A1441"/>
    <w:rsid w:val="000A162E"/>
    <w:rsid w:val="000A1797"/>
    <w:rsid w:val="000A1A06"/>
    <w:rsid w:val="000A1B3F"/>
    <w:rsid w:val="000A1B60"/>
    <w:rsid w:val="000A2199"/>
    <w:rsid w:val="000A21B4"/>
    <w:rsid w:val="000A22DB"/>
    <w:rsid w:val="000A249B"/>
    <w:rsid w:val="000A257C"/>
    <w:rsid w:val="000A2750"/>
    <w:rsid w:val="000A2CC7"/>
    <w:rsid w:val="000A2E73"/>
    <w:rsid w:val="000A2ED6"/>
    <w:rsid w:val="000A2EEE"/>
    <w:rsid w:val="000A31EF"/>
    <w:rsid w:val="000A32BF"/>
    <w:rsid w:val="000A33E3"/>
    <w:rsid w:val="000A364A"/>
    <w:rsid w:val="000A36A5"/>
    <w:rsid w:val="000A3B1A"/>
    <w:rsid w:val="000A4205"/>
    <w:rsid w:val="000A42FA"/>
    <w:rsid w:val="000A4738"/>
    <w:rsid w:val="000A4A19"/>
    <w:rsid w:val="000A4A9B"/>
    <w:rsid w:val="000A4CC3"/>
    <w:rsid w:val="000A4CF0"/>
    <w:rsid w:val="000A5936"/>
    <w:rsid w:val="000A5C88"/>
    <w:rsid w:val="000A5DC5"/>
    <w:rsid w:val="000A6351"/>
    <w:rsid w:val="000A63D6"/>
    <w:rsid w:val="000A64C0"/>
    <w:rsid w:val="000A667B"/>
    <w:rsid w:val="000A6E1C"/>
    <w:rsid w:val="000A702F"/>
    <w:rsid w:val="000A70ED"/>
    <w:rsid w:val="000A7684"/>
    <w:rsid w:val="000A78D4"/>
    <w:rsid w:val="000A7B38"/>
    <w:rsid w:val="000A7E1C"/>
    <w:rsid w:val="000A7EBD"/>
    <w:rsid w:val="000B0192"/>
    <w:rsid w:val="000B0343"/>
    <w:rsid w:val="000B04FA"/>
    <w:rsid w:val="000B0545"/>
    <w:rsid w:val="000B06DB"/>
    <w:rsid w:val="000B08B0"/>
    <w:rsid w:val="000B0C68"/>
    <w:rsid w:val="000B0CC9"/>
    <w:rsid w:val="000B117A"/>
    <w:rsid w:val="000B1435"/>
    <w:rsid w:val="000B173F"/>
    <w:rsid w:val="000B18A6"/>
    <w:rsid w:val="000B1A1F"/>
    <w:rsid w:val="000B1E3F"/>
    <w:rsid w:val="000B21D4"/>
    <w:rsid w:val="000B2313"/>
    <w:rsid w:val="000B23EC"/>
    <w:rsid w:val="000B24A6"/>
    <w:rsid w:val="000B268D"/>
    <w:rsid w:val="000B288F"/>
    <w:rsid w:val="000B2954"/>
    <w:rsid w:val="000B2985"/>
    <w:rsid w:val="000B2A48"/>
    <w:rsid w:val="000B2A95"/>
    <w:rsid w:val="000B2C55"/>
    <w:rsid w:val="000B2C88"/>
    <w:rsid w:val="000B3157"/>
    <w:rsid w:val="000B3342"/>
    <w:rsid w:val="000B35C3"/>
    <w:rsid w:val="000B3648"/>
    <w:rsid w:val="000B375E"/>
    <w:rsid w:val="000B3C54"/>
    <w:rsid w:val="000B4233"/>
    <w:rsid w:val="000B42FA"/>
    <w:rsid w:val="000B4826"/>
    <w:rsid w:val="000B4AD1"/>
    <w:rsid w:val="000B4EFF"/>
    <w:rsid w:val="000B50E6"/>
    <w:rsid w:val="000B51D0"/>
    <w:rsid w:val="000B51F8"/>
    <w:rsid w:val="000B51FA"/>
    <w:rsid w:val="000B53F0"/>
    <w:rsid w:val="000B57E4"/>
    <w:rsid w:val="000B5905"/>
    <w:rsid w:val="000B5975"/>
    <w:rsid w:val="000B5A66"/>
    <w:rsid w:val="000B5A70"/>
    <w:rsid w:val="000B64CC"/>
    <w:rsid w:val="000B6759"/>
    <w:rsid w:val="000B6E2C"/>
    <w:rsid w:val="000B6FAA"/>
    <w:rsid w:val="000B706F"/>
    <w:rsid w:val="000B738F"/>
    <w:rsid w:val="000B7483"/>
    <w:rsid w:val="000B75AD"/>
    <w:rsid w:val="000B76C5"/>
    <w:rsid w:val="000B7707"/>
    <w:rsid w:val="000B7A10"/>
    <w:rsid w:val="000B7FA8"/>
    <w:rsid w:val="000C022B"/>
    <w:rsid w:val="000C0680"/>
    <w:rsid w:val="000C0867"/>
    <w:rsid w:val="000C0AA9"/>
    <w:rsid w:val="000C0AC9"/>
    <w:rsid w:val="000C0B59"/>
    <w:rsid w:val="000C0EA9"/>
    <w:rsid w:val="000C115D"/>
    <w:rsid w:val="000C1535"/>
    <w:rsid w:val="000C1700"/>
    <w:rsid w:val="000C172A"/>
    <w:rsid w:val="000C1A00"/>
    <w:rsid w:val="000C1B59"/>
    <w:rsid w:val="000C1F98"/>
    <w:rsid w:val="000C252B"/>
    <w:rsid w:val="000C2E99"/>
    <w:rsid w:val="000C2FBD"/>
    <w:rsid w:val="000C321F"/>
    <w:rsid w:val="000C37E8"/>
    <w:rsid w:val="000C3A3B"/>
    <w:rsid w:val="000C3A6D"/>
    <w:rsid w:val="000C3AE7"/>
    <w:rsid w:val="000C3B0C"/>
    <w:rsid w:val="000C3E0C"/>
    <w:rsid w:val="000C3E17"/>
    <w:rsid w:val="000C4121"/>
    <w:rsid w:val="000C422D"/>
    <w:rsid w:val="000C4477"/>
    <w:rsid w:val="000C469F"/>
    <w:rsid w:val="000C4926"/>
    <w:rsid w:val="000C4D86"/>
    <w:rsid w:val="000C4DC8"/>
    <w:rsid w:val="000C543E"/>
    <w:rsid w:val="000C5500"/>
    <w:rsid w:val="000C5581"/>
    <w:rsid w:val="000C57EB"/>
    <w:rsid w:val="000C5B5A"/>
    <w:rsid w:val="000C5F91"/>
    <w:rsid w:val="000C6025"/>
    <w:rsid w:val="000C604E"/>
    <w:rsid w:val="000C607B"/>
    <w:rsid w:val="000C6127"/>
    <w:rsid w:val="000C6436"/>
    <w:rsid w:val="000C6C3A"/>
    <w:rsid w:val="000C6CD7"/>
    <w:rsid w:val="000C6CE0"/>
    <w:rsid w:val="000D0565"/>
    <w:rsid w:val="000D057B"/>
    <w:rsid w:val="000D05F9"/>
    <w:rsid w:val="000D0646"/>
    <w:rsid w:val="000D083F"/>
    <w:rsid w:val="000D0A29"/>
    <w:rsid w:val="000D0A3A"/>
    <w:rsid w:val="000D0A93"/>
    <w:rsid w:val="000D0ADD"/>
    <w:rsid w:val="000D0CA4"/>
    <w:rsid w:val="000D0D3B"/>
    <w:rsid w:val="000D0E4E"/>
    <w:rsid w:val="000D113C"/>
    <w:rsid w:val="000D12D1"/>
    <w:rsid w:val="000D1313"/>
    <w:rsid w:val="000D132E"/>
    <w:rsid w:val="000D1389"/>
    <w:rsid w:val="000D159A"/>
    <w:rsid w:val="000D16CC"/>
    <w:rsid w:val="000D1766"/>
    <w:rsid w:val="000D1807"/>
    <w:rsid w:val="000D1822"/>
    <w:rsid w:val="000D22CC"/>
    <w:rsid w:val="000D2606"/>
    <w:rsid w:val="000D2764"/>
    <w:rsid w:val="000D2FEA"/>
    <w:rsid w:val="000D320A"/>
    <w:rsid w:val="000D3682"/>
    <w:rsid w:val="000D36AE"/>
    <w:rsid w:val="000D38A1"/>
    <w:rsid w:val="000D3AEC"/>
    <w:rsid w:val="000D3DDE"/>
    <w:rsid w:val="000D4204"/>
    <w:rsid w:val="000D47CE"/>
    <w:rsid w:val="000D4B31"/>
    <w:rsid w:val="000D4C2D"/>
    <w:rsid w:val="000D4C4E"/>
    <w:rsid w:val="000D5077"/>
    <w:rsid w:val="000D5133"/>
    <w:rsid w:val="000D5362"/>
    <w:rsid w:val="000D5364"/>
    <w:rsid w:val="000D5425"/>
    <w:rsid w:val="000D546E"/>
    <w:rsid w:val="000D55CC"/>
    <w:rsid w:val="000D57F8"/>
    <w:rsid w:val="000D5851"/>
    <w:rsid w:val="000D5C60"/>
    <w:rsid w:val="000D5E12"/>
    <w:rsid w:val="000D61C8"/>
    <w:rsid w:val="000D6D6E"/>
    <w:rsid w:val="000D6E88"/>
    <w:rsid w:val="000D71E2"/>
    <w:rsid w:val="000D73A5"/>
    <w:rsid w:val="000D74D8"/>
    <w:rsid w:val="000D77E7"/>
    <w:rsid w:val="000D78B1"/>
    <w:rsid w:val="000D7BD9"/>
    <w:rsid w:val="000D7D6C"/>
    <w:rsid w:val="000D7F90"/>
    <w:rsid w:val="000E0287"/>
    <w:rsid w:val="000E0469"/>
    <w:rsid w:val="000E07D6"/>
    <w:rsid w:val="000E08BD"/>
    <w:rsid w:val="000E1380"/>
    <w:rsid w:val="000E156A"/>
    <w:rsid w:val="000E18DF"/>
    <w:rsid w:val="000E1935"/>
    <w:rsid w:val="000E194D"/>
    <w:rsid w:val="000E1EF6"/>
    <w:rsid w:val="000E209D"/>
    <w:rsid w:val="000E2AB6"/>
    <w:rsid w:val="000E3723"/>
    <w:rsid w:val="000E3877"/>
    <w:rsid w:val="000E3F4A"/>
    <w:rsid w:val="000E416F"/>
    <w:rsid w:val="000E44FA"/>
    <w:rsid w:val="000E4885"/>
    <w:rsid w:val="000E4CA4"/>
    <w:rsid w:val="000E4CC0"/>
    <w:rsid w:val="000E4CC2"/>
    <w:rsid w:val="000E4D08"/>
    <w:rsid w:val="000E4ECB"/>
    <w:rsid w:val="000E57F3"/>
    <w:rsid w:val="000E59A0"/>
    <w:rsid w:val="000E5ACC"/>
    <w:rsid w:val="000E6090"/>
    <w:rsid w:val="000E60A3"/>
    <w:rsid w:val="000E6441"/>
    <w:rsid w:val="000E64A0"/>
    <w:rsid w:val="000E651F"/>
    <w:rsid w:val="000E677D"/>
    <w:rsid w:val="000E689C"/>
    <w:rsid w:val="000E6C65"/>
    <w:rsid w:val="000E6D0D"/>
    <w:rsid w:val="000E6FEA"/>
    <w:rsid w:val="000E715D"/>
    <w:rsid w:val="000E7484"/>
    <w:rsid w:val="000E7566"/>
    <w:rsid w:val="000E76F3"/>
    <w:rsid w:val="000E7A84"/>
    <w:rsid w:val="000E7D13"/>
    <w:rsid w:val="000E7E0D"/>
    <w:rsid w:val="000E7E15"/>
    <w:rsid w:val="000F0986"/>
    <w:rsid w:val="000F15BC"/>
    <w:rsid w:val="000F15F2"/>
    <w:rsid w:val="000F17B7"/>
    <w:rsid w:val="000F180A"/>
    <w:rsid w:val="000F18F8"/>
    <w:rsid w:val="000F1C92"/>
    <w:rsid w:val="000F1D05"/>
    <w:rsid w:val="000F1E8E"/>
    <w:rsid w:val="000F1F2C"/>
    <w:rsid w:val="000F24EC"/>
    <w:rsid w:val="000F255F"/>
    <w:rsid w:val="000F2A4D"/>
    <w:rsid w:val="000F2C2E"/>
    <w:rsid w:val="000F2EEE"/>
    <w:rsid w:val="000F34B3"/>
    <w:rsid w:val="000F3697"/>
    <w:rsid w:val="000F3CA6"/>
    <w:rsid w:val="000F3CF5"/>
    <w:rsid w:val="000F467C"/>
    <w:rsid w:val="000F4808"/>
    <w:rsid w:val="000F49E0"/>
    <w:rsid w:val="000F4EA2"/>
    <w:rsid w:val="000F52E2"/>
    <w:rsid w:val="000F5556"/>
    <w:rsid w:val="000F585A"/>
    <w:rsid w:val="000F5EFE"/>
    <w:rsid w:val="000F5FBA"/>
    <w:rsid w:val="000F62B1"/>
    <w:rsid w:val="000F6581"/>
    <w:rsid w:val="000F6644"/>
    <w:rsid w:val="000F6815"/>
    <w:rsid w:val="000F6865"/>
    <w:rsid w:val="000F6F8E"/>
    <w:rsid w:val="000F7128"/>
    <w:rsid w:val="000F72A5"/>
    <w:rsid w:val="000F741D"/>
    <w:rsid w:val="000F7632"/>
    <w:rsid w:val="000F77A8"/>
    <w:rsid w:val="000F783C"/>
    <w:rsid w:val="000F79DC"/>
    <w:rsid w:val="000F7A69"/>
    <w:rsid w:val="000F7C41"/>
    <w:rsid w:val="000F7F58"/>
    <w:rsid w:val="00100044"/>
    <w:rsid w:val="0010004E"/>
    <w:rsid w:val="00100128"/>
    <w:rsid w:val="001002EB"/>
    <w:rsid w:val="00100345"/>
    <w:rsid w:val="00100701"/>
    <w:rsid w:val="0010071F"/>
    <w:rsid w:val="00100865"/>
    <w:rsid w:val="00100915"/>
    <w:rsid w:val="0010091D"/>
    <w:rsid w:val="00100A8D"/>
    <w:rsid w:val="00100C03"/>
    <w:rsid w:val="00100CE6"/>
    <w:rsid w:val="00100DFD"/>
    <w:rsid w:val="00100FF3"/>
    <w:rsid w:val="001010FC"/>
    <w:rsid w:val="001013A1"/>
    <w:rsid w:val="001019AF"/>
    <w:rsid w:val="00101D5C"/>
    <w:rsid w:val="00102023"/>
    <w:rsid w:val="0010202C"/>
    <w:rsid w:val="0010207A"/>
    <w:rsid w:val="001026CA"/>
    <w:rsid w:val="001028B1"/>
    <w:rsid w:val="00102C74"/>
    <w:rsid w:val="00102F8C"/>
    <w:rsid w:val="00103038"/>
    <w:rsid w:val="001034AB"/>
    <w:rsid w:val="00103578"/>
    <w:rsid w:val="00104031"/>
    <w:rsid w:val="001040D9"/>
    <w:rsid w:val="001042E8"/>
    <w:rsid w:val="001043C2"/>
    <w:rsid w:val="001043E1"/>
    <w:rsid w:val="00104E2D"/>
    <w:rsid w:val="0010505A"/>
    <w:rsid w:val="001058C9"/>
    <w:rsid w:val="00105CC7"/>
    <w:rsid w:val="00105CCB"/>
    <w:rsid w:val="00105E14"/>
    <w:rsid w:val="00105F1D"/>
    <w:rsid w:val="0010649E"/>
    <w:rsid w:val="00106991"/>
    <w:rsid w:val="00106A21"/>
    <w:rsid w:val="00106B6B"/>
    <w:rsid w:val="00106C25"/>
    <w:rsid w:val="00106CDD"/>
    <w:rsid w:val="00106D1B"/>
    <w:rsid w:val="00107516"/>
    <w:rsid w:val="00107779"/>
    <w:rsid w:val="00107796"/>
    <w:rsid w:val="001077B2"/>
    <w:rsid w:val="001078C2"/>
    <w:rsid w:val="00107B49"/>
    <w:rsid w:val="00107D1F"/>
    <w:rsid w:val="00107E1C"/>
    <w:rsid w:val="0011000F"/>
    <w:rsid w:val="001100C6"/>
    <w:rsid w:val="00110243"/>
    <w:rsid w:val="00110304"/>
    <w:rsid w:val="00110312"/>
    <w:rsid w:val="00110402"/>
    <w:rsid w:val="0011072B"/>
    <w:rsid w:val="00110808"/>
    <w:rsid w:val="00110960"/>
    <w:rsid w:val="00110D7C"/>
    <w:rsid w:val="00110E70"/>
    <w:rsid w:val="001112C4"/>
    <w:rsid w:val="00111444"/>
    <w:rsid w:val="0011146D"/>
    <w:rsid w:val="00111523"/>
    <w:rsid w:val="00111723"/>
    <w:rsid w:val="0011175B"/>
    <w:rsid w:val="00111992"/>
    <w:rsid w:val="0011202E"/>
    <w:rsid w:val="0011282F"/>
    <w:rsid w:val="001129B5"/>
    <w:rsid w:val="0011332A"/>
    <w:rsid w:val="00113531"/>
    <w:rsid w:val="001136AD"/>
    <w:rsid w:val="001137B6"/>
    <w:rsid w:val="00113BC6"/>
    <w:rsid w:val="00113EEA"/>
    <w:rsid w:val="00113FBE"/>
    <w:rsid w:val="001141E3"/>
    <w:rsid w:val="001142DF"/>
    <w:rsid w:val="001144DF"/>
    <w:rsid w:val="00114A77"/>
    <w:rsid w:val="00114C5B"/>
    <w:rsid w:val="00114CB6"/>
    <w:rsid w:val="001150D8"/>
    <w:rsid w:val="001151C2"/>
    <w:rsid w:val="00115577"/>
    <w:rsid w:val="0011557B"/>
    <w:rsid w:val="001155F3"/>
    <w:rsid w:val="00115661"/>
    <w:rsid w:val="00115C4F"/>
    <w:rsid w:val="00115EF7"/>
    <w:rsid w:val="001164CE"/>
    <w:rsid w:val="00116552"/>
    <w:rsid w:val="001165DF"/>
    <w:rsid w:val="0011668E"/>
    <w:rsid w:val="00116896"/>
    <w:rsid w:val="00116D81"/>
    <w:rsid w:val="00116E19"/>
    <w:rsid w:val="0011716C"/>
    <w:rsid w:val="0011759F"/>
    <w:rsid w:val="00117683"/>
    <w:rsid w:val="00117790"/>
    <w:rsid w:val="00117A6A"/>
    <w:rsid w:val="00117B4E"/>
    <w:rsid w:val="00117C85"/>
    <w:rsid w:val="00117F1B"/>
    <w:rsid w:val="00117FFC"/>
    <w:rsid w:val="00120187"/>
    <w:rsid w:val="001202BA"/>
    <w:rsid w:val="001202DA"/>
    <w:rsid w:val="00120580"/>
    <w:rsid w:val="001206A8"/>
    <w:rsid w:val="00120B13"/>
    <w:rsid w:val="00120CCE"/>
    <w:rsid w:val="00120D6D"/>
    <w:rsid w:val="00121211"/>
    <w:rsid w:val="00121379"/>
    <w:rsid w:val="001217D0"/>
    <w:rsid w:val="00121E22"/>
    <w:rsid w:val="0012204B"/>
    <w:rsid w:val="00122428"/>
    <w:rsid w:val="00122900"/>
    <w:rsid w:val="001229F3"/>
    <w:rsid w:val="00122DFA"/>
    <w:rsid w:val="00122EF9"/>
    <w:rsid w:val="00123069"/>
    <w:rsid w:val="001230AF"/>
    <w:rsid w:val="001234A9"/>
    <w:rsid w:val="001236CC"/>
    <w:rsid w:val="00123708"/>
    <w:rsid w:val="00124327"/>
    <w:rsid w:val="0012456D"/>
    <w:rsid w:val="00124974"/>
    <w:rsid w:val="00124A4E"/>
    <w:rsid w:val="00124D84"/>
    <w:rsid w:val="001250DD"/>
    <w:rsid w:val="001251B3"/>
    <w:rsid w:val="00125589"/>
    <w:rsid w:val="00125733"/>
    <w:rsid w:val="001259EE"/>
    <w:rsid w:val="00125B25"/>
    <w:rsid w:val="00125DD0"/>
    <w:rsid w:val="00125E9F"/>
    <w:rsid w:val="001261E5"/>
    <w:rsid w:val="00126263"/>
    <w:rsid w:val="001263AA"/>
    <w:rsid w:val="001264D4"/>
    <w:rsid w:val="001266DC"/>
    <w:rsid w:val="00126EBE"/>
    <w:rsid w:val="001278E6"/>
    <w:rsid w:val="00127910"/>
    <w:rsid w:val="00127B3C"/>
    <w:rsid w:val="001302CC"/>
    <w:rsid w:val="00130757"/>
    <w:rsid w:val="00130779"/>
    <w:rsid w:val="001307A1"/>
    <w:rsid w:val="00130B6A"/>
    <w:rsid w:val="00130CA4"/>
    <w:rsid w:val="00130FA9"/>
    <w:rsid w:val="0013199F"/>
    <w:rsid w:val="00131AD6"/>
    <w:rsid w:val="00131BB0"/>
    <w:rsid w:val="00131C56"/>
    <w:rsid w:val="00131C59"/>
    <w:rsid w:val="0013218F"/>
    <w:rsid w:val="001321D3"/>
    <w:rsid w:val="001324FC"/>
    <w:rsid w:val="00132753"/>
    <w:rsid w:val="00133551"/>
    <w:rsid w:val="0013358B"/>
    <w:rsid w:val="00133599"/>
    <w:rsid w:val="001335F2"/>
    <w:rsid w:val="0013375D"/>
    <w:rsid w:val="0013390D"/>
    <w:rsid w:val="0013395D"/>
    <w:rsid w:val="00133BF7"/>
    <w:rsid w:val="001344F8"/>
    <w:rsid w:val="00134B12"/>
    <w:rsid w:val="00134B88"/>
    <w:rsid w:val="00134C5C"/>
    <w:rsid w:val="00134E00"/>
    <w:rsid w:val="001353B2"/>
    <w:rsid w:val="001354AE"/>
    <w:rsid w:val="0013550E"/>
    <w:rsid w:val="00135758"/>
    <w:rsid w:val="00135B47"/>
    <w:rsid w:val="00136080"/>
    <w:rsid w:val="0013609E"/>
    <w:rsid w:val="001367BB"/>
    <w:rsid w:val="00136A23"/>
    <w:rsid w:val="00136B99"/>
    <w:rsid w:val="00136E72"/>
    <w:rsid w:val="00136EBA"/>
    <w:rsid w:val="00136F73"/>
    <w:rsid w:val="00136F91"/>
    <w:rsid w:val="001377A9"/>
    <w:rsid w:val="00137890"/>
    <w:rsid w:val="00137FB7"/>
    <w:rsid w:val="0014022C"/>
    <w:rsid w:val="001404CA"/>
    <w:rsid w:val="001405A7"/>
    <w:rsid w:val="0014063E"/>
    <w:rsid w:val="00140785"/>
    <w:rsid w:val="0014087D"/>
    <w:rsid w:val="001408EF"/>
    <w:rsid w:val="00140A15"/>
    <w:rsid w:val="00140F74"/>
    <w:rsid w:val="00141191"/>
    <w:rsid w:val="0014159C"/>
    <w:rsid w:val="00142058"/>
    <w:rsid w:val="001420E4"/>
    <w:rsid w:val="0014225B"/>
    <w:rsid w:val="0014244E"/>
    <w:rsid w:val="00142665"/>
    <w:rsid w:val="00142845"/>
    <w:rsid w:val="00142880"/>
    <w:rsid w:val="00142DEB"/>
    <w:rsid w:val="00142F99"/>
    <w:rsid w:val="001435BB"/>
    <w:rsid w:val="0014384A"/>
    <w:rsid w:val="00143E7E"/>
    <w:rsid w:val="001440D0"/>
    <w:rsid w:val="0014429A"/>
    <w:rsid w:val="0014450F"/>
    <w:rsid w:val="00144D8F"/>
    <w:rsid w:val="00144FCB"/>
    <w:rsid w:val="0014527D"/>
    <w:rsid w:val="001455E4"/>
    <w:rsid w:val="001456E0"/>
    <w:rsid w:val="0014595D"/>
    <w:rsid w:val="00145964"/>
    <w:rsid w:val="00145980"/>
    <w:rsid w:val="00145A18"/>
    <w:rsid w:val="00145A47"/>
    <w:rsid w:val="00145C74"/>
    <w:rsid w:val="00145CA7"/>
    <w:rsid w:val="00146105"/>
    <w:rsid w:val="001462E9"/>
    <w:rsid w:val="00146BC6"/>
    <w:rsid w:val="00146C0C"/>
    <w:rsid w:val="00146C3A"/>
    <w:rsid w:val="00146CAA"/>
    <w:rsid w:val="00146D26"/>
    <w:rsid w:val="00146E32"/>
    <w:rsid w:val="00146F7B"/>
    <w:rsid w:val="00147554"/>
    <w:rsid w:val="00147870"/>
    <w:rsid w:val="00147B8A"/>
    <w:rsid w:val="00147BBE"/>
    <w:rsid w:val="00147DB2"/>
    <w:rsid w:val="001508B8"/>
    <w:rsid w:val="00150A52"/>
    <w:rsid w:val="001512B1"/>
    <w:rsid w:val="00151619"/>
    <w:rsid w:val="0015163E"/>
    <w:rsid w:val="00151E86"/>
    <w:rsid w:val="0015276F"/>
    <w:rsid w:val="00152835"/>
    <w:rsid w:val="00152877"/>
    <w:rsid w:val="00152994"/>
    <w:rsid w:val="001529BB"/>
    <w:rsid w:val="00152C87"/>
    <w:rsid w:val="00152D11"/>
    <w:rsid w:val="00152DB5"/>
    <w:rsid w:val="0015344C"/>
    <w:rsid w:val="00153661"/>
    <w:rsid w:val="00153C45"/>
    <w:rsid w:val="00154586"/>
    <w:rsid w:val="001548EA"/>
    <w:rsid w:val="00154F14"/>
    <w:rsid w:val="00154F24"/>
    <w:rsid w:val="001552F4"/>
    <w:rsid w:val="001553E4"/>
    <w:rsid w:val="00155668"/>
    <w:rsid w:val="00155776"/>
    <w:rsid w:val="001559FA"/>
    <w:rsid w:val="00155B53"/>
    <w:rsid w:val="00155C26"/>
    <w:rsid w:val="00155C2D"/>
    <w:rsid w:val="00155D3E"/>
    <w:rsid w:val="00156063"/>
    <w:rsid w:val="0015622F"/>
    <w:rsid w:val="00156374"/>
    <w:rsid w:val="00156396"/>
    <w:rsid w:val="001566DC"/>
    <w:rsid w:val="00156CA6"/>
    <w:rsid w:val="00156D2C"/>
    <w:rsid w:val="001571C4"/>
    <w:rsid w:val="0015737D"/>
    <w:rsid w:val="001577D8"/>
    <w:rsid w:val="00157800"/>
    <w:rsid w:val="001579B2"/>
    <w:rsid w:val="001579F0"/>
    <w:rsid w:val="00157BF8"/>
    <w:rsid w:val="00157E24"/>
    <w:rsid w:val="00157E6A"/>
    <w:rsid w:val="00157FC3"/>
    <w:rsid w:val="001602CB"/>
    <w:rsid w:val="0016034C"/>
    <w:rsid w:val="0016034F"/>
    <w:rsid w:val="00160542"/>
    <w:rsid w:val="0016058E"/>
    <w:rsid w:val="00160739"/>
    <w:rsid w:val="00160823"/>
    <w:rsid w:val="00160C12"/>
    <w:rsid w:val="00160E79"/>
    <w:rsid w:val="00161137"/>
    <w:rsid w:val="001612C9"/>
    <w:rsid w:val="00161AAD"/>
    <w:rsid w:val="00161B08"/>
    <w:rsid w:val="0016271E"/>
    <w:rsid w:val="00162B27"/>
    <w:rsid w:val="00162D7A"/>
    <w:rsid w:val="001630F6"/>
    <w:rsid w:val="001631D7"/>
    <w:rsid w:val="0016338A"/>
    <w:rsid w:val="00163E5F"/>
    <w:rsid w:val="00164AB3"/>
    <w:rsid w:val="00164B16"/>
    <w:rsid w:val="00164C97"/>
    <w:rsid w:val="00164DAB"/>
    <w:rsid w:val="00164DB1"/>
    <w:rsid w:val="00165051"/>
    <w:rsid w:val="00165335"/>
    <w:rsid w:val="0016562A"/>
    <w:rsid w:val="0016576D"/>
    <w:rsid w:val="001657D1"/>
    <w:rsid w:val="00165BBB"/>
    <w:rsid w:val="00165D1E"/>
    <w:rsid w:val="0016613F"/>
    <w:rsid w:val="00166215"/>
    <w:rsid w:val="00166454"/>
    <w:rsid w:val="001664BF"/>
    <w:rsid w:val="00166591"/>
    <w:rsid w:val="00166902"/>
    <w:rsid w:val="00166EF4"/>
    <w:rsid w:val="00167218"/>
    <w:rsid w:val="00167369"/>
    <w:rsid w:val="0016754A"/>
    <w:rsid w:val="00167690"/>
    <w:rsid w:val="00167B6F"/>
    <w:rsid w:val="00167CC3"/>
    <w:rsid w:val="00167DC0"/>
    <w:rsid w:val="00167F5A"/>
    <w:rsid w:val="00170057"/>
    <w:rsid w:val="00170224"/>
    <w:rsid w:val="001705FE"/>
    <w:rsid w:val="001707F6"/>
    <w:rsid w:val="00170834"/>
    <w:rsid w:val="00171143"/>
    <w:rsid w:val="0017116A"/>
    <w:rsid w:val="00171238"/>
    <w:rsid w:val="001716B3"/>
    <w:rsid w:val="00171BB1"/>
    <w:rsid w:val="00171E23"/>
    <w:rsid w:val="001724D3"/>
    <w:rsid w:val="00172864"/>
    <w:rsid w:val="00172B82"/>
    <w:rsid w:val="00172DAA"/>
    <w:rsid w:val="00172EFA"/>
    <w:rsid w:val="00173608"/>
    <w:rsid w:val="001738C4"/>
    <w:rsid w:val="00173D12"/>
    <w:rsid w:val="00173F4C"/>
    <w:rsid w:val="00173F51"/>
    <w:rsid w:val="0017431B"/>
    <w:rsid w:val="001744C3"/>
    <w:rsid w:val="001744E3"/>
    <w:rsid w:val="0017453A"/>
    <w:rsid w:val="001745EC"/>
    <w:rsid w:val="001747B7"/>
    <w:rsid w:val="0017481B"/>
    <w:rsid w:val="001749A9"/>
    <w:rsid w:val="00174E63"/>
    <w:rsid w:val="0017533F"/>
    <w:rsid w:val="00175B18"/>
    <w:rsid w:val="00175B63"/>
    <w:rsid w:val="00175BC9"/>
    <w:rsid w:val="00175C30"/>
    <w:rsid w:val="00175F1B"/>
    <w:rsid w:val="00176346"/>
    <w:rsid w:val="00176443"/>
    <w:rsid w:val="001766BD"/>
    <w:rsid w:val="00176890"/>
    <w:rsid w:val="00176A88"/>
    <w:rsid w:val="00176BFC"/>
    <w:rsid w:val="00177069"/>
    <w:rsid w:val="00177274"/>
    <w:rsid w:val="00177642"/>
    <w:rsid w:val="001777A4"/>
    <w:rsid w:val="00177C2F"/>
    <w:rsid w:val="00177CCC"/>
    <w:rsid w:val="00177D7E"/>
    <w:rsid w:val="00177D96"/>
    <w:rsid w:val="00177DDF"/>
    <w:rsid w:val="00177F47"/>
    <w:rsid w:val="00177FC1"/>
    <w:rsid w:val="0018007A"/>
    <w:rsid w:val="00180273"/>
    <w:rsid w:val="00180829"/>
    <w:rsid w:val="00180B96"/>
    <w:rsid w:val="00180EA1"/>
    <w:rsid w:val="00180F59"/>
    <w:rsid w:val="00180FC3"/>
    <w:rsid w:val="001810F4"/>
    <w:rsid w:val="001815A2"/>
    <w:rsid w:val="001815CD"/>
    <w:rsid w:val="00181623"/>
    <w:rsid w:val="00181A09"/>
    <w:rsid w:val="00181FC1"/>
    <w:rsid w:val="001822AE"/>
    <w:rsid w:val="0018233A"/>
    <w:rsid w:val="001824BC"/>
    <w:rsid w:val="0018291F"/>
    <w:rsid w:val="00182C7A"/>
    <w:rsid w:val="00182D28"/>
    <w:rsid w:val="00183034"/>
    <w:rsid w:val="001830F7"/>
    <w:rsid w:val="00183693"/>
    <w:rsid w:val="001836DD"/>
    <w:rsid w:val="0018371D"/>
    <w:rsid w:val="00183776"/>
    <w:rsid w:val="00183BA5"/>
    <w:rsid w:val="00183CED"/>
    <w:rsid w:val="00183EE6"/>
    <w:rsid w:val="00183F95"/>
    <w:rsid w:val="001846B7"/>
    <w:rsid w:val="0018474F"/>
    <w:rsid w:val="00184FBE"/>
    <w:rsid w:val="001852E2"/>
    <w:rsid w:val="001856C6"/>
    <w:rsid w:val="001856E3"/>
    <w:rsid w:val="00185768"/>
    <w:rsid w:val="001857F3"/>
    <w:rsid w:val="0018588A"/>
    <w:rsid w:val="00185A32"/>
    <w:rsid w:val="00185A64"/>
    <w:rsid w:val="00185A9C"/>
    <w:rsid w:val="00185FAE"/>
    <w:rsid w:val="00186477"/>
    <w:rsid w:val="00186482"/>
    <w:rsid w:val="00186995"/>
    <w:rsid w:val="00186AE7"/>
    <w:rsid w:val="00186E13"/>
    <w:rsid w:val="00187252"/>
    <w:rsid w:val="00187884"/>
    <w:rsid w:val="00187A7B"/>
    <w:rsid w:val="00187BA9"/>
    <w:rsid w:val="00187E3F"/>
    <w:rsid w:val="0019055E"/>
    <w:rsid w:val="001909F5"/>
    <w:rsid w:val="00190D60"/>
    <w:rsid w:val="00190F18"/>
    <w:rsid w:val="00190F5A"/>
    <w:rsid w:val="00191687"/>
    <w:rsid w:val="00191C91"/>
    <w:rsid w:val="00192021"/>
    <w:rsid w:val="00192081"/>
    <w:rsid w:val="00192880"/>
    <w:rsid w:val="0019288A"/>
    <w:rsid w:val="001929EB"/>
    <w:rsid w:val="00192B72"/>
    <w:rsid w:val="00192DD9"/>
    <w:rsid w:val="00192EA5"/>
    <w:rsid w:val="00193186"/>
    <w:rsid w:val="00193531"/>
    <w:rsid w:val="00193B64"/>
    <w:rsid w:val="00193BD5"/>
    <w:rsid w:val="00193C1A"/>
    <w:rsid w:val="00193C50"/>
    <w:rsid w:val="00193CE9"/>
    <w:rsid w:val="00193EE5"/>
    <w:rsid w:val="001941AF"/>
    <w:rsid w:val="00194339"/>
    <w:rsid w:val="0019435C"/>
    <w:rsid w:val="001947F0"/>
    <w:rsid w:val="00194848"/>
    <w:rsid w:val="0019488A"/>
    <w:rsid w:val="00194C4F"/>
    <w:rsid w:val="001950DD"/>
    <w:rsid w:val="0019513C"/>
    <w:rsid w:val="00195472"/>
    <w:rsid w:val="0019554D"/>
    <w:rsid w:val="001955D8"/>
    <w:rsid w:val="001958EA"/>
    <w:rsid w:val="00195AF4"/>
    <w:rsid w:val="00195C23"/>
    <w:rsid w:val="00195D69"/>
    <w:rsid w:val="00195DAE"/>
    <w:rsid w:val="00195E0E"/>
    <w:rsid w:val="00195E71"/>
    <w:rsid w:val="00196699"/>
    <w:rsid w:val="00196858"/>
    <w:rsid w:val="0019685A"/>
    <w:rsid w:val="001969BD"/>
    <w:rsid w:val="00196D01"/>
    <w:rsid w:val="00196FF0"/>
    <w:rsid w:val="00197213"/>
    <w:rsid w:val="001974A3"/>
    <w:rsid w:val="00197B53"/>
    <w:rsid w:val="001A01A4"/>
    <w:rsid w:val="001A0733"/>
    <w:rsid w:val="001A07D2"/>
    <w:rsid w:val="001A095B"/>
    <w:rsid w:val="001A0DDC"/>
    <w:rsid w:val="001A13CC"/>
    <w:rsid w:val="001A1445"/>
    <w:rsid w:val="001A14DC"/>
    <w:rsid w:val="001A180D"/>
    <w:rsid w:val="001A1862"/>
    <w:rsid w:val="001A19DD"/>
    <w:rsid w:val="001A1BAC"/>
    <w:rsid w:val="001A1DA2"/>
    <w:rsid w:val="001A20AC"/>
    <w:rsid w:val="001A22F1"/>
    <w:rsid w:val="001A23CE"/>
    <w:rsid w:val="001A2A8E"/>
    <w:rsid w:val="001A2C89"/>
    <w:rsid w:val="001A2EDB"/>
    <w:rsid w:val="001A3121"/>
    <w:rsid w:val="001A3128"/>
    <w:rsid w:val="001A32A4"/>
    <w:rsid w:val="001A32F1"/>
    <w:rsid w:val="001A3569"/>
    <w:rsid w:val="001A3971"/>
    <w:rsid w:val="001A3BE6"/>
    <w:rsid w:val="001A3CB2"/>
    <w:rsid w:val="001A3DA4"/>
    <w:rsid w:val="001A3DE8"/>
    <w:rsid w:val="001A3DF2"/>
    <w:rsid w:val="001A401B"/>
    <w:rsid w:val="001A40FB"/>
    <w:rsid w:val="001A4111"/>
    <w:rsid w:val="001A4994"/>
    <w:rsid w:val="001A49C5"/>
    <w:rsid w:val="001A4A20"/>
    <w:rsid w:val="001A4BAD"/>
    <w:rsid w:val="001A4C23"/>
    <w:rsid w:val="001A4D4A"/>
    <w:rsid w:val="001A4D88"/>
    <w:rsid w:val="001A4E47"/>
    <w:rsid w:val="001A5A03"/>
    <w:rsid w:val="001A65EB"/>
    <w:rsid w:val="001A66FE"/>
    <w:rsid w:val="001A673E"/>
    <w:rsid w:val="001A69EB"/>
    <w:rsid w:val="001A6A7A"/>
    <w:rsid w:val="001A6D24"/>
    <w:rsid w:val="001A7102"/>
    <w:rsid w:val="001A7106"/>
    <w:rsid w:val="001A7157"/>
    <w:rsid w:val="001A754B"/>
    <w:rsid w:val="001A7763"/>
    <w:rsid w:val="001A79E9"/>
    <w:rsid w:val="001A7A53"/>
    <w:rsid w:val="001A7B99"/>
    <w:rsid w:val="001A7DC2"/>
    <w:rsid w:val="001A7FD6"/>
    <w:rsid w:val="001B01F4"/>
    <w:rsid w:val="001B0207"/>
    <w:rsid w:val="001B0303"/>
    <w:rsid w:val="001B0822"/>
    <w:rsid w:val="001B087B"/>
    <w:rsid w:val="001B087D"/>
    <w:rsid w:val="001B0D51"/>
    <w:rsid w:val="001B0F49"/>
    <w:rsid w:val="001B1373"/>
    <w:rsid w:val="001B1386"/>
    <w:rsid w:val="001B153B"/>
    <w:rsid w:val="001B166B"/>
    <w:rsid w:val="001B16B9"/>
    <w:rsid w:val="001B181D"/>
    <w:rsid w:val="001B1A51"/>
    <w:rsid w:val="001B1D49"/>
    <w:rsid w:val="001B2456"/>
    <w:rsid w:val="001B2519"/>
    <w:rsid w:val="001B263A"/>
    <w:rsid w:val="001B27DC"/>
    <w:rsid w:val="001B27EB"/>
    <w:rsid w:val="001B28E2"/>
    <w:rsid w:val="001B3544"/>
    <w:rsid w:val="001B3964"/>
    <w:rsid w:val="001B42F6"/>
    <w:rsid w:val="001B4452"/>
    <w:rsid w:val="001B466C"/>
    <w:rsid w:val="001B4945"/>
    <w:rsid w:val="001B4F34"/>
    <w:rsid w:val="001B4FC9"/>
    <w:rsid w:val="001B51C4"/>
    <w:rsid w:val="001B52EC"/>
    <w:rsid w:val="001B5304"/>
    <w:rsid w:val="001B554A"/>
    <w:rsid w:val="001B5648"/>
    <w:rsid w:val="001B590E"/>
    <w:rsid w:val="001B5926"/>
    <w:rsid w:val="001B5B33"/>
    <w:rsid w:val="001B5BB9"/>
    <w:rsid w:val="001B6564"/>
    <w:rsid w:val="001B691A"/>
    <w:rsid w:val="001B6BB2"/>
    <w:rsid w:val="001B6C5A"/>
    <w:rsid w:val="001B6E60"/>
    <w:rsid w:val="001B6FE2"/>
    <w:rsid w:val="001B7342"/>
    <w:rsid w:val="001B7381"/>
    <w:rsid w:val="001B738C"/>
    <w:rsid w:val="001B73F4"/>
    <w:rsid w:val="001B7665"/>
    <w:rsid w:val="001B79CA"/>
    <w:rsid w:val="001C0279"/>
    <w:rsid w:val="001C02D8"/>
    <w:rsid w:val="001C0429"/>
    <w:rsid w:val="001C0448"/>
    <w:rsid w:val="001C04E3"/>
    <w:rsid w:val="001C050D"/>
    <w:rsid w:val="001C090C"/>
    <w:rsid w:val="001C12CD"/>
    <w:rsid w:val="001C1FCF"/>
    <w:rsid w:val="001C2378"/>
    <w:rsid w:val="001C24D2"/>
    <w:rsid w:val="001C259B"/>
    <w:rsid w:val="001C2919"/>
    <w:rsid w:val="001C2A73"/>
    <w:rsid w:val="001C2B67"/>
    <w:rsid w:val="001C2BFF"/>
    <w:rsid w:val="001C2C06"/>
    <w:rsid w:val="001C2C9C"/>
    <w:rsid w:val="001C2EDE"/>
    <w:rsid w:val="001C2F53"/>
    <w:rsid w:val="001C38A2"/>
    <w:rsid w:val="001C3985"/>
    <w:rsid w:val="001C3B8A"/>
    <w:rsid w:val="001C3DA3"/>
    <w:rsid w:val="001C3EE9"/>
    <w:rsid w:val="001C3FA4"/>
    <w:rsid w:val="001C40F9"/>
    <w:rsid w:val="001C458B"/>
    <w:rsid w:val="001C4602"/>
    <w:rsid w:val="001C4C56"/>
    <w:rsid w:val="001C4E83"/>
    <w:rsid w:val="001C5346"/>
    <w:rsid w:val="001C593D"/>
    <w:rsid w:val="001C5B3C"/>
    <w:rsid w:val="001C5CE3"/>
    <w:rsid w:val="001C5D4F"/>
    <w:rsid w:val="001C6194"/>
    <w:rsid w:val="001C64C0"/>
    <w:rsid w:val="001C68CF"/>
    <w:rsid w:val="001C69DA"/>
    <w:rsid w:val="001C6DD1"/>
    <w:rsid w:val="001C6E61"/>
    <w:rsid w:val="001C6F06"/>
    <w:rsid w:val="001C6FDB"/>
    <w:rsid w:val="001C7194"/>
    <w:rsid w:val="001C74B7"/>
    <w:rsid w:val="001C74FA"/>
    <w:rsid w:val="001C751D"/>
    <w:rsid w:val="001C7792"/>
    <w:rsid w:val="001C792E"/>
    <w:rsid w:val="001C795D"/>
    <w:rsid w:val="001C7972"/>
    <w:rsid w:val="001D0070"/>
    <w:rsid w:val="001D01F3"/>
    <w:rsid w:val="001D031F"/>
    <w:rsid w:val="001D0CDA"/>
    <w:rsid w:val="001D0D18"/>
    <w:rsid w:val="001D0D42"/>
    <w:rsid w:val="001D1171"/>
    <w:rsid w:val="001D1199"/>
    <w:rsid w:val="001D175E"/>
    <w:rsid w:val="001D1A17"/>
    <w:rsid w:val="001D1C4F"/>
    <w:rsid w:val="001D2360"/>
    <w:rsid w:val="001D2743"/>
    <w:rsid w:val="001D2B00"/>
    <w:rsid w:val="001D2DE5"/>
    <w:rsid w:val="001D2E60"/>
    <w:rsid w:val="001D3109"/>
    <w:rsid w:val="001D3194"/>
    <w:rsid w:val="001D3207"/>
    <w:rsid w:val="001D332E"/>
    <w:rsid w:val="001D363C"/>
    <w:rsid w:val="001D39A2"/>
    <w:rsid w:val="001D3B09"/>
    <w:rsid w:val="001D3D13"/>
    <w:rsid w:val="001D43B1"/>
    <w:rsid w:val="001D47DE"/>
    <w:rsid w:val="001D49E4"/>
    <w:rsid w:val="001D4DCD"/>
    <w:rsid w:val="001D4DDD"/>
    <w:rsid w:val="001D4F5C"/>
    <w:rsid w:val="001D5033"/>
    <w:rsid w:val="001D53B2"/>
    <w:rsid w:val="001D540A"/>
    <w:rsid w:val="001D579F"/>
    <w:rsid w:val="001D59A1"/>
    <w:rsid w:val="001D5B74"/>
    <w:rsid w:val="001D5C88"/>
    <w:rsid w:val="001D5D67"/>
    <w:rsid w:val="001D6431"/>
    <w:rsid w:val="001D6567"/>
    <w:rsid w:val="001D6650"/>
    <w:rsid w:val="001D6773"/>
    <w:rsid w:val="001D67CE"/>
    <w:rsid w:val="001D695C"/>
    <w:rsid w:val="001D6AC6"/>
    <w:rsid w:val="001D6C52"/>
    <w:rsid w:val="001D6DB3"/>
    <w:rsid w:val="001D6DDB"/>
    <w:rsid w:val="001D6E35"/>
    <w:rsid w:val="001D6EF1"/>
    <w:rsid w:val="001D6F13"/>
    <w:rsid w:val="001D6FD9"/>
    <w:rsid w:val="001D6FEC"/>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9F9"/>
    <w:rsid w:val="001E1D40"/>
    <w:rsid w:val="001E1EA6"/>
    <w:rsid w:val="001E2001"/>
    <w:rsid w:val="001E2194"/>
    <w:rsid w:val="001E21E9"/>
    <w:rsid w:val="001E2396"/>
    <w:rsid w:val="001E2634"/>
    <w:rsid w:val="001E2957"/>
    <w:rsid w:val="001E29F9"/>
    <w:rsid w:val="001E2CE0"/>
    <w:rsid w:val="001E2EAC"/>
    <w:rsid w:val="001E2F0B"/>
    <w:rsid w:val="001E331A"/>
    <w:rsid w:val="001E33EF"/>
    <w:rsid w:val="001E36E4"/>
    <w:rsid w:val="001E379D"/>
    <w:rsid w:val="001E3977"/>
    <w:rsid w:val="001E3A3C"/>
    <w:rsid w:val="001E3C2B"/>
    <w:rsid w:val="001E41F0"/>
    <w:rsid w:val="001E4411"/>
    <w:rsid w:val="001E4649"/>
    <w:rsid w:val="001E4826"/>
    <w:rsid w:val="001E483B"/>
    <w:rsid w:val="001E4A9A"/>
    <w:rsid w:val="001E4AD2"/>
    <w:rsid w:val="001E4E78"/>
    <w:rsid w:val="001E5007"/>
    <w:rsid w:val="001E503D"/>
    <w:rsid w:val="001E539D"/>
    <w:rsid w:val="001E5803"/>
    <w:rsid w:val="001E5A20"/>
    <w:rsid w:val="001E5C23"/>
    <w:rsid w:val="001E5E15"/>
    <w:rsid w:val="001E5F83"/>
    <w:rsid w:val="001E62F4"/>
    <w:rsid w:val="001E66C6"/>
    <w:rsid w:val="001E6743"/>
    <w:rsid w:val="001E6818"/>
    <w:rsid w:val="001E68A7"/>
    <w:rsid w:val="001E6A9F"/>
    <w:rsid w:val="001E6D01"/>
    <w:rsid w:val="001E6F4C"/>
    <w:rsid w:val="001E737B"/>
    <w:rsid w:val="001E73E5"/>
    <w:rsid w:val="001E7504"/>
    <w:rsid w:val="001E76DF"/>
    <w:rsid w:val="001E7BDA"/>
    <w:rsid w:val="001E7CAA"/>
    <w:rsid w:val="001F0022"/>
    <w:rsid w:val="001F02E3"/>
    <w:rsid w:val="001F118F"/>
    <w:rsid w:val="001F1194"/>
    <w:rsid w:val="001F1308"/>
    <w:rsid w:val="001F13F3"/>
    <w:rsid w:val="001F14F1"/>
    <w:rsid w:val="001F1525"/>
    <w:rsid w:val="001F1604"/>
    <w:rsid w:val="001F19F2"/>
    <w:rsid w:val="001F1C07"/>
    <w:rsid w:val="001F1E87"/>
    <w:rsid w:val="001F1EB6"/>
    <w:rsid w:val="001F22B1"/>
    <w:rsid w:val="001F2519"/>
    <w:rsid w:val="001F25AF"/>
    <w:rsid w:val="001F265A"/>
    <w:rsid w:val="001F2E23"/>
    <w:rsid w:val="001F2ED7"/>
    <w:rsid w:val="001F3301"/>
    <w:rsid w:val="001F341F"/>
    <w:rsid w:val="001F3530"/>
    <w:rsid w:val="001F3571"/>
    <w:rsid w:val="001F35B6"/>
    <w:rsid w:val="001F3911"/>
    <w:rsid w:val="001F3C62"/>
    <w:rsid w:val="001F3E7F"/>
    <w:rsid w:val="001F3F1A"/>
    <w:rsid w:val="001F439C"/>
    <w:rsid w:val="001F4A9A"/>
    <w:rsid w:val="001F4BA6"/>
    <w:rsid w:val="001F4CBD"/>
    <w:rsid w:val="001F4FE5"/>
    <w:rsid w:val="001F5545"/>
    <w:rsid w:val="001F5777"/>
    <w:rsid w:val="001F5937"/>
    <w:rsid w:val="001F59E3"/>
    <w:rsid w:val="001F59ED"/>
    <w:rsid w:val="001F5F0F"/>
    <w:rsid w:val="001F6162"/>
    <w:rsid w:val="001F6661"/>
    <w:rsid w:val="001F68FC"/>
    <w:rsid w:val="001F692F"/>
    <w:rsid w:val="001F6BFE"/>
    <w:rsid w:val="001F7121"/>
    <w:rsid w:val="001F7302"/>
    <w:rsid w:val="001F77CE"/>
    <w:rsid w:val="00200197"/>
    <w:rsid w:val="002004F6"/>
    <w:rsid w:val="002005D6"/>
    <w:rsid w:val="00200936"/>
    <w:rsid w:val="00200D2C"/>
    <w:rsid w:val="00200DD8"/>
    <w:rsid w:val="00200E3E"/>
    <w:rsid w:val="00200E42"/>
    <w:rsid w:val="0020112B"/>
    <w:rsid w:val="0020128C"/>
    <w:rsid w:val="0020135E"/>
    <w:rsid w:val="00201464"/>
    <w:rsid w:val="0020160E"/>
    <w:rsid w:val="002019D8"/>
    <w:rsid w:val="00201B72"/>
    <w:rsid w:val="00201E80"/>
    <w:rsid w:val="00201EC7"/>
    <w:rsid w:val="00201FC7"/>
    <w:rsid w:val="00202163"/>
    <w:rsid w:val="0020240B"/>
    <w:rsid w:val="00202567"/>
    <w:rsid w:val="002026C4"/>
    <w:rsid w:val="0020294D"/>
    <w:rsid w:val="00202D02"/>
    <w:rsid w:val="00203187"/>
    <w:rsid w:val="00203214"/>
    <w:rsid w:val="00203342"/>
    <w:rsid w:val="002033DE"/>
    <w:rsid w:val="0020349A"/>
    <w:rsid w:val="002034B4"/>
    <w:rsid w:val="002034E1"/>
    <w:rsid w:val="002039C7"/>
    <w:rsid w:val="0020401F"/>
    <w:rsid w:val="0020402D"/>
    <w:rsid w:val="00204032"/>
    <w:rsid w:val="0020404A"/>
    <w:rsid w:val="00204947"/>
    <w:rsid w:val="00204BAD"/>
    <w:rsid w:val="00204D60"/>
    <w:rsid w:val="002050DC"/>
    <w:rsid w:val="00205627"/>
    <w:rsid w:val="002056D0"/>
    <w:rsid w:val="002057ED"/>
    <w:rsid w:val="002058BE"/>
    <w:rsid w:val="00205C2A"/>
    <w:rsid w:val="0020600F"/>
    <w:rsid w:val="00206404"/>
    <w:rsid w:val="00206623"/>
    <w:rsid w:val="00206C76"/>
    <w:rsid w:val="00206EC7"/>
    <w:rsid w:val="002070BD"/>
    <w:rsid w:val="002070FB"/>
    <w:rsid w:val="0020720E"/>
    <w:rsid w:val="0020722E"/>
    <w:rsid w:val="00207399"/>
    <w:rsid w:val="00207479"/>
    <w:rsid w:val="002077C7"/>
    <w:rsid w:val="00207976"/>
    <w:rsid w:val="00207ABC"/>
    <w:rsid w:val="00207C1C"/>
    <w:rsid w:val="00207C6A"/>
    <w:rsid w:val="00207CC4"/>
    <w:rsid w:val="00207EDF"/>
    <w:rsid w:val="00210088"/>
    <w:rsid w:val="00210536"/>
    <w:rsid w:val="002106B3"/>
    <w:rsid w:val="002107DE"/>
    <w:rsid w:val="00210860"/>
    <w:rsid w:val="00210A84"/>
    <w:rsid w:val="00210B6A"/>
    <w:rsid w:val="00210F22"/>
    <w:rsid w:val="00210F9B"/>
    <w:rsid w:val="00210FF3"/>
    <w:rsid w:val="0021110F"/>
    <w:rsid w:val="00211152"/>
    <w:rsid w:val="0021143C"/>
    <w:rsid w:val="00211726"/>
    <w:rsid w:val="00211845"/>
    <w:rsid w:val="00211DD2"/>
    <w:rsid w:val="002128DA"/>
    <w:rsid w:val="00212CB6"/>
    <w:rsid w:val="00212E37"/>
    <w:rsid w:val="0021314B"/>
    <w:rsid w:val="002137B2"/>
    <w:rsid w:val="00213816"/>
    <w:rsid w:val="00213CC4"/>
    <w:rsid w:val="00214055"/>
    <w:rsid w:val="002140FF"/>
    <w:rsid w:val="0021421D"/>
    <w:rsid w:val="002147FA"/>
    <w:rsid w:val="00214A16"/>
    <w:rsid w:val="00214DAF"/>
    <w:rsid w:val="002155E6"/>
    <w:rsid w:val="00215B78"/>
    <w:rsid w:val="00215F8E"/>
    <w:rsid w:val="00216194"/>
    <w:rsid w:val="0021753A"/>
    <w:rsid w:val="002175E2"/>
    <w:rsid w:val="00217A3E"/>
    <w:rsid w:val="00217B99"/>
    <w:rsid w:val="00217C98"/>
    <w:rsid w:val="00217D6F"/>
    <w:rsid w:val="00217F39"/>
    <w:rsid w:val="00220575"/>
    <w:rsid w:val="00220576"/>
    <w:rsid w:val="0022083C"/>
    <w:rsid w:val="00220894"/>
    <w:rsid w:val="002217F6"/>
    <w:rsid w:val="00221874"/>
    <w:rsid w:val="00221DE9"/>
    <w:rsid w:val="00221F72"/>
    <w:rsid w:val="00222241"/>
    <w:rsid w:val="00222658"/>
    <w:rsid w:val="00222E4E"/>
    <w:rsid w:val="0022309E"/>
    <w:rsid w:val="0022355C"/>
    <w:rsid w:val="002235C7"/>
    <w:rsid w:val="0022372C"/>
    <w:rsid w:val="00223CA0"/>
    <w:rsid w:val="002246EE"/>
    <w:rsid w:val="00224706"/>
    <w:rsid w:val="002248FE"/>
    <w:rsid w:val="00224952"/>
    <w:rsid w:val="002249E5"/>
    <w:rsid w:val="00224BBD"/>
    <w:rsid w:val="00224DD2"/>
    <w:rsid w:val="00224EC7"/>
    <w:rsid w:val="0022535F"/>
    <w:rsid w:val="002253B8"/>
    <w:rsid w:val="00225488"/>
    <w:rsid w:val="002257EE"/>
    <w:rsid w:val="00225A6A"/>
    <w:rsid w:val="00225AC7"/>
    <w:rsid w:val="00225ACC"/>
    <w:rsid w:val="0022601D"/>
    <w:rsid w:val="002260BD"/>
    <w:rsid w:val="00226253"/>
    <w:rsid w:val="00226457"/>
    <w:rsid w:val="0022649C"/>
    <w:rsid w:val="00226812"/>
    <w:rsid w:val="002269EA"/>
    <w:rsid w:val="00226B55"/>
    <w:rsid w:val="00226E88"/>
    <w:rsid w:val="00226F57"/>
    <w:rsid w:val="00227532"/>
    <w:rsid w:val="00227665"/>
    <w:rsid w:val="002278CA"/>
    <w:rsid w:val="00227A11"/>
    <w:rsid w:val="00227CA0"/>
    <w:rsid w:val="002304E0"/>
    <w:rsid w:val="00231021"/>
    <w:rsid w:val="00231294"/>
    <w:rsid w:val="0023145F"/>
    <w:rsid w:val="00231573"/>
    <w:rsid w:val="00231587"/>
    <w:rsid w:val="00231637"/>
    <w:rsid w:val="00231664"/>
    <w:rsid w:val="002317AD"/>
    <w:rsid w:val="00231C25"/>
    <w:rsid w:val="00231C53"/>
    <w:rsid w:val="00231C6F"/>
    <w:rsid w:val="00231E32"/>
    <w:rsid w:val="00231EC5"/>
    <w:rsid w:val="00231F46"/>
    <w:rsid w:val="00232159"/>
    <w:rsid w:val="0023223F"/>
    <w:rsid w:val="00232345"/>
    <w:rsid w:val="00232633"/>
    <w:rsid w:val="00232A90"/>
    <w:rsid w:val="00232F71"/>
    <w:rsid w:val="0023306C"/>
    <w:rsid w:val="00233157"/>
    <w:rsid w:val="002332D3"/>
    <w:rsid w:val="00233717"/>
    <w:rsid w:val="00233A6B"/>
    <w:rsid w:val="00233B0C"/>
    <w:rsid w:val="00233FC4"/>
    <w:rsid w:val="00234151"/>
    <w:rsid w:val="00234556"/>
    <w:rsid w:val="0023458A"/>
    <w:rsid w:val="002345F9"/>
    <w:rsid w:val="00234925"/>
    <w:rsid w:val="00234B54"/>
    <w:rsid w:val="00234B95"/>
    <w:rsid w:val="00234F8C"/>
    <w:rsid w:val="002352DC"/>
    <w:rsid w:val="0023549A"/>
    <w:rsid w:val="00235542"/>
    <w:rsid w:val="002360D8"/>
    <w:rsid w:val="002361A5"/>
    <w:rsid w:val="002361B0"/>
    <w:rsid w:val="00236789"/>
    <w:rsid w:val="002369B0"/>
    <w:rsid w:val="00236AD8"/>
    <w:rsid w:val="00236B7C"/>
    <w:rsid w:val="00236BF9"/>
    <w:rsid w:val="00236D6E"/>
    <w:rsid w:val="002375AB"/>
    <w:rsid w:val="0023781E"/>
    <w:rsid w:val="0023785F"/>
    <w:rsid w:val="00237C12"/>
    <w:rsid w:val="00240002"/>
    <w:rsid w:val="002401F5"/>
    <w:rsid w:val="0024026E"/>
    <w:rsid w:val="00240601"/>
    <w:rsid w:val="002407AC"/>
    <w:rsid w:val="00240825"/>
    <w:rsid w:val="00240914"/>
    <w:rsid w:val="00240A55"/>
    <w:rsid w:val="00240A70"/>
    <w:rsid w:val="00240D3F"/>
    <w:rsid w:val="00240E54"/>
    <w:rsid w:val="00240EE2"/>
    <w:rsid w:val="00241028"/>
    <w:rsid w:val="0024125B"/>
    <w:rsid w:val="002414B3"/>
    <w:rsid w:val="002419AF"/>
    <w:rsid w:val="00241C74"/>
    <w:rsid w:val="002423E7"/>
    <w:rsid w:val="00242433"/>
    <w:rsid w:val="00242460"/>
    <w:rsid w:val="002424C2"/>
    <w:rsid w:val="002424F9"/>
    <w:rsid w:val="00242B53"/>
    <w:rsid w:val="00242BBE"/>
    <w:rsid w:val="002433EE"/>
    <w:rsid w:val="0024340C"/>
    <w:rsid w:val="0024367B"/>
    <w:rsid w:val="00243CE7"/>
    <w:rsid w:val="00243F4C"/>
    <w:rsid w:val="0024401B"/>
    <w:rsid w:val="0024414E"/>
    <w:rsid w:val="00244274"/>
    <w:rsid w:val="002445EE"/>
    <w:rsid w:val="00244C55"/>
    <w:rsid w:val="00244F33"/>
    <w:rsid w:val="002451C5"/>
    <w:rsid w:val="002453D1"/>
    <w:rsid w:val="00245497"/>
    <w:rsid w:val="002454B5"/>
    <w:rsid w:val="002458D2"/>
    <w:rsid w:val="00245D73"/>
    <w:rsid w:val="00245DBA"/>
    <w:rsid w:val="00245E57"/>
    <w:rsid w:val="00245EC4"/>
    <w:rsid w:val="00245ECA"/>
    <w:rsid w:val="00245F1F"/>
    <w:rsid w:val="0024663B"/>
    <w:rsid w:val="0024670D"/>
    <w:rsid w:val="00246808"/>
    <w:rsid w:val="00246982"/>
    <w:rsid w:val="00246AFC"/>
    <w:rsid w:val="00246B58"/>
    <w:rsid w:val="00246C5B"/>
    <w:rsid w:val="00246CE5"/>
    <w:rsid w:val="00246DB7"/>
    <w:rsid w:val="00246DD1"/>
    <w:rsid w:val="00247103"/>
    <w:rsid w:val="00247413"/>
    <w:rsid w:val="002476D6"/>
    <w:rsid w:val="00247BB2"/>
    <w:rsid w:val="00247C1E"/>
    <w:rsid w:val="00250067"/>
    <w:rsid w:val="002501CA"/>
    <w:rsid w:val="0025070E"/>
    <w:rsid w:val="0025094F"/>
    <w:rsid w:val="00250AA9"/>
    <w:rsid w:val="00250B73"/>
    <w:rsid w:val="00250BF4"/>
    <w:rsid w:val="00251055"/>
    <w:rsid w:val="002510F9"/>
    <w:rsid w:val="0025149C"/>
    <w:rsid w:val="002516DE"/>
    <w:rsid w:val="00251F07"/>
    <w:rsid w:val="00251F81"/>
    <w:rsid w:val="00252BE0"/>
    <w:rsid w:val="00252CDC"/>
    <w:rsid w:val="00253136"/>
    <w:rsid w:val="002531AB"/>
    <w:rsid w:val="00253273"/>
    <w:rsid w:val="002533DC"/>
    <w:rsid w:val="00253588"/>
    <w:rsid w:val="00253706"/>
    <w:rsid w:val="00253A80"/>
    <w:rsid w:val="00253D18"/>
    <w:rsid w:val="00253D25"/>
    <w:rsid w:val="00253DA2"/>
    <w:rsid w:val="00253EFB"/>
    <w:rsid w:val="00253F54"/>
    <w:rsid w:val="00254468"/>
    <w:rsid w:val="002546F4"/>
    <w:rsid w:val="002547FE"/>
    <w:rsid w:val="002548D1"/>
    <w:rsid w:val="00254DE6"/>
    <w:rsid w:val="00254FC9"/>
    <w:rsid w:val="002551D0"/>
    <w:rsid w:val="00255374"/>
    <w:rsid w:val="00255C4C"/>
    <w:rsid w:val="00255C8B"/>
    <w:rsid w:val="0025622F"/>
    <w:rsid w:val="00256BCB"/>
    <w:rsid w:val="00257082"/>
    <w:rsid w:val="0025759B"/>
    <w:rsid w:val="0025767E"/>
    <w:rsid w:val="002576AB"/>
    <w:rsid w:val="0025782C"/>
    <w:rsid w:val="00257BF4"/>
    <w:rsid w:val="00260003"/>
    <w:rsid w:val="0026007A"/>
    <w:rsid w:val="002601A0"/>
    <w:rsid w:val="0026035D"/>
    <w:rsid w:val="00260385"/>
    <w:rsid w:val="00260472"/>
    <w:rsid w:val="002605D6"/>
    <w:rsid w:val="002606AE"/>
    <w:rsid w:val="002606D6"/>
    <w:rsid w:val="00260740"/>
    <w:rsid w:val="00260A30"/>
    <w:rsid w:val="00260C6B"/>
    <w:rsid w:val="002610CB"/>
    <w:rsid w:val="00261823"/>
    <w:rsid w:val="00261A63"/>
    <w:rsid w:val="00261C98"/>
    <w:rsid w:val="00262017"/>
    <w:rsid w:val="002620EF"/>
    <w:rsid w:val="002621E6"/>
    <w:rsid w:val="0026223B"/>
    <w:rsid w:val="0026248E"/>
    <w:rsid w:val="00262604"/>
    <w:rsid w:val="00262680"/>
    <w:rsid w:val="00262887"/>
    <w:rsid w:val="00262914"/>
    <w:rsid w:val="00262DD3"/>
    <w:rsid w:val="00262FAC"/>
    <w:rsid w:val="00263146"/>
    <w:rsid w:val="002631ED"/>
    <w:rsid w:val="002637A6"/>
    <w:rsid w:val="00263808"/>
    <w:rsid w:val="0026389E"/>
    <w:rsid w:val="00263FA5"/>
    <w:rsid w:val="00264174"/>
    <w:rsid w:val="002641C2"/>
    <w:rsid w:val="0026448A"/>
    <w:rsid w:val="002647BF"/>
    <w:rsid w:val="002647D5"/>
    <w:rsid w:val="0026483B"/>
    <w:rsid w:val="0026496E"/>
    <w:rsid w:val="00264F48"/>
    <w:rsid w:val="00265032"/>
    <w:rsid w:val="002651FB"/>
    <w:rsid w:val="002651FF"/>
    <w:rsid w:val="00265201"/>
    <w:rsid w:val="0026529C"/>
    <w:rsid w:val="0026538C"/>
    <w:rsid w:val="002653CC"/>
    <w:rsid w:val="002655EF"/>
    <w:rsid w:val="00265781"/>
    <w:rsid w:val="00265A75"/>
    <w:rsid w:val="00265CCF"/>
    <w:rsid w:val="00265D21"/>
    <w:rsid w:val="00265D46"/>
    <w:rsid w:val="0026654D"/>
    <w:rsid w:val="002666B0"/>
    <w:rsid w:val="0026675B"/>
    <w:rsid w:val="00266B13"/>
    <w:rsid w:val="00266C65"/>
    <w:rsid w:val="00267007"/>
    <w:rsid w:val="002672AD"/>
    <w:rsid w:val="00267421"/>
    <w:rsid w:val="0026779C"/>
    <w:rsid w:val="00267901"/>
    <w:rsid w:val="00270284"/>
    <w:rsid w:val="002702FB"/>
    <w:rsid w:val="00270470"/>
    <w:rsid w:val="00270728"/>
    <w:rsid w:val="0027081F"/>
    <w:rsid w:val="00270939"/>
    <w:rsid w:val="00270C9B"/>
    <w:rsid w:val="00270CC4"/>
    <w:rsid w:val="00270D42"/>
    <w:rsid w:val="00270DA3"/>
    <w:rsid w:val="00271064"/>
    <w:rsid w:val="00271177"/>
    <w:rsid w:val="00271624"/>
    <w:rsid w:val="0027195D"/>
    <w:rsid w:val="0027229A"/>
    <w:rsid w:val="00272367"/>
    <w:rsid w:val="002726D0"/>
    <w:rsid w:val="002729B6"/>
    <w:rsid w:val="002729DE"/>
    <w:rsid w:val="00272B03"/>
    <w:rsid w:val="00272C28"/>
    <w:rsid w:val="002731DF"/>
    <w:rsid w:val="002733E2"/>
    <w:rsid w:val="00273705"/>
    <w:rsid w:val="0027370F"/>
    <w:rsid w:val="002737B2"/>
    <w:rsid w:val="00273812"/>
    <w:rsid w:val="0027393E"/>
    <w:rsid w:val="00273A73"/>
    <w:rsid w:val="00273AF6"/>
    <w:rsid w:val="00273DBD"/>
    <w:rsid w:val="00273F30"/>
    <w:rsid w:val="00273F67"/>
    <w:rsid w:val="00274006"/>
    <w:rsid w:val="00274189"/>
    <w:rsid w:val="002745B1"/>
    <w:rsid w:val="002747B8"/>
    <w:rsid w:val="00274801"/>
    <w:rsid w:val="0027486D"/>
    <w:rsid w:val="002749EB"/>
    <w:rsid w:val="00274D7A"/>
    <w:rsid w:val="00274E65"/>
    <w:rsid w:val="002750B1"/>
    <w:rsid w:val="00275276"/>
    <w:rsid w:val="00275566"/>
    <w:rsid w:val="0027564F"/>
    <w:rsid w:val="00275BDF"/>
    <w:rsid w:val="00275CB9"/>
    <w:rsid w:val="00275D47"/>
    <w:rsid w:val="00275E68"/>
    <w:rsid w:val="00276139"/>
    <w:rsid w:val="0027622E"/>
    <w:rsid w:val="00276825"/>
    <w:rsid w:val="00276A12"/>
    <w:rsid w:val="00276A35"/>
    <w:rsid w:val="00276C39"/>
    <w:rsid w:val="00276C4C"/>
    <w:rsid w:val="002770D6"/>
    <w:rsid w:val="002774A7"/>
    <w:rsid w:val="002777BF"/>
    <w:rsid w:val="00277835"/>
    <w:rsid w:val="00277847"/>
    <w:rsid w:val="002779E8"/>
    <w:rsid w:val="00277C0F"/>
    <w:rsid w:val="00277EAC"/>
    <w:rsid w:val="00280481"/>
    <w:rsid w:val="0028048C"/>
    <w:rsid w:val="0028050E"/>
    <w:rsid w:val="00280608"/>
    <w:rsid w:val="00280AB1"/>
    <w:rsid w:val="00280FA6"/>
    <w:rsid w:val="002811FE"/>
    <w:rsid w:val="002815A3"/>
    <w:rsid w:val="00281751"/>
    <w:rsid w:val="002819CE"/>
    <w:rsid w:val="00281A3C"/>
    <w:rsid w:val="00281C2B"/>
    <w:rsid w:val="00281C4F"/>
    <w:rsid w:val="00282378"/>
    <w:rsid w:val="00282463"/>
    <w:rsid w:val="00282554"/>
    <w:rsid w:val="00282772"/>
    <w:rsid w:val="0028377E"/>
    <w:rsid w:val="00283E42"/>
    <w:rsid w:val="0028415B"/>
    <w:rsid w:val="00284BAE"/>
    <w:rsid w:val="0028511F"/>
    <w:rsid w:val="00285135"/>
    <w:rsid w:val="0028527A"/>
    <w:rsid w:val="0028557F"/>
    <w:rsid w:val="00285673"/>
    <w:rsid w:val="00285679"/>
    <w:rsid w:val="002858E5"/>
    <w:rsid w:val="002859AF"/>
    <w:rsid w:val="00285E23"/>
    <w:rsid w:val="002864EA"/>
    <w:rsid w:val="00286AE7"/>
    <w:rsid w:val="00287243"/>
    <w:rsid w:val="0028734A"/>
    <w:rsid w:val="00287814"/>
    <w:rsid w:val="00287868"/>
    <w:rsid w:val="002878F6"/>
    <w:rsid w:val="00290013"/>
    <w:rsid w:val="002902A7"/>
    <w:rsid w:val="00290647"/>
    <w:rsid w:val="00290B3D"/>
    <w:rsid w:val="00290CC8"/>
    <w:rsid w:val="00290D06"/>
    <w:rsid w:val="00291294"/>
    <w:rsid w:val="00291385"/>
    <w:rsid w:val="00291410"/>
    <w:rsid w:val="00291422"/>
    <w:rsid w:val="00291AB3"/>
    <w:rsid w:val="00291C45"/>
    <w:rsid w:val="00292012"/>
    <w:rsid w:val="00292016"/>
    <w:rsid w:val="0029208D"/>
    <w:rsid w:val="0029237F"/>
    <w:rsid w:val="00292715"/>
    <w:rsid w:val="0029285C"/>
    <w:rsid w:val="002928EB"/>
    <w:rsid w:val="00292BCE"/>
    <w:rsid w:val="00293066"/>
    <w:rsid w:val="00293196"/>
    <w:rsid w:val="00293257"/>
    <w:rsid w:val="00293D8D"/>
    <w:rsid w:val="00293E57"/>
    <w:rsid w:val="002942E0"/>
    <w:rsid w:val="00294672"/>
    <w:rsid w:val="002947D1"/>
    <w:rsid w:val="002948DF"/>
    <w:rsid w:val="00294CA5"/>
    <w:rsid w:val="00294D62"/>
    <w:rsid w:val="00294D90"/>
    <w:rsid w:val="00294F75"/>
    <w:rsid w:val="00295297"/>
    <w:rsid w:val="00295391"/>
    <w:rsid w:val="00295C25"/>
    <w:rsid w:val="002964CC"/>
    <w:rsid w:val="00296CB7"/>
    <w:rsid w:val="00296F70"/>
    <w:rsid w:val="00297512"/>
    <w:rsid w:val="0029751A"/>
    <w:rsid w:val="0029796D"/>
    <w:rsid w:val="00297992"/>
    <w:rsid w:val="00297D1F"/>
    <w:rsid w:val="002A0308"/>
    <w:rsid w:val="002A049E"/>
    <w:rsid w:val="002A055F"/>
    <w:rsid w:val="002A07A0"/>
    <w:rsid w:val="002A07D4"/>
    <w:rsid w:val="002A0B73"/>
    <w:rsid w:val="002A0D97"/>
    <w:rsid w:val="002A1098"/>
    <w:rsid w:val="002A1508"/>
    <w:rsid w:val="002A19B4"/>
    <w:rsid w:val="002A1E92"/>
    <w:rsid w:val="002A1FBB"/>
    <w:rsid w:val="002A204D"/>
    <w:rsid w:val="002A209A"/>
    <w:rsid w:val="002A22CA"/>
    <w:rsid w:val="002A2616"/>
    <w:rsid w:val="002A26E1"/>
    <w:rsid w:val="002A2A6F"/>
    <w:rsid w:val="002A2ABD"/>
    <w:rsid w:val="002A2CAD"/>
    <w:rsid w:val="002A3081"/>
    <w:rsid w:val="002A30E0"/>
    <w:rsid w:val="002A3567"/>
    <w:rsid w:val="002A368A"/>
    <w:rsid w:val="002A36B1"/>
    <w:rsid w:val="002A38E3"/>
    <w:rsid w:val="002A3A06"/>
    <w:rsid w:val="002A3B35"/>
    <w:rsid w:val="002A3C81"/>
    <w:rsid w:val="002A4041"/>
    <w:rsid w:val="002A4065"/>
    <w:rsid w:val="002A45E2"/>
    <w:rsid w:val="002A506F"/>
    <w:rsid w:val="002A5224"/>
    <w:rsid w:val="002A52A1"/>
    <w:rsid w:val="002A5736"/>
    <w:rsid w:val="002A5890"/>
    <w:rsid w:val="002A58FA"/>
    <w:rsid w:val="002A59F0"/>
    <w:rsid w:val="002A5E37"/>
    <w:rsid w:val="002A5FFD"/>
    <w:rsid w:val="002A61AD"/>
    <w:rsid w:val="002A6268"/>
    <w:rsid w:val="002A6388"/>
    <w:rsid w:val="002A6432"/>
    <w:rsid w:val="002A6935"/>
    <w:rsid w:val="002A69A9"/>
    <w:rsid w:val="002A6B54"/>
    <w:rsid w:val="002A6B69"/>
    <w:rsid w:val="002A6BE1"/>
    <w:rsid w:val="002A6C04"/>
    <w:rsid w:val="002A6C0E"/>
    <w:rsid w:val="002A6D13"/>
    <w:rsid w:val="002A6F25"/>
    <w:rsid w:val="002A6FD3"/>
    <w:rsid w:val="002A7622"/>
    <w:rsid w:val="002A7A01"/>
    <w:rsid w:val="002A7A1E"/>
    <w:rsid w:val="002A7AA7"/>
    <w:rsid w:val="002A7ADA"/>
    <w:rsid w:val="002A7E96"/>
    <w:rsid w:val="002A7F7E"/>
    <w:rsid w:val="002A7FCE"/>
    <w:rsid w:val="002B014F"/>
    <w:rsid w:val="002B026A"/>
    <w:rsid w:val="002B02E7"/>
    <w:rsid w:val="002B08CF"/>
    <w:rsid w:val="002B0990"/>
    <w:rsid w:val="002B0A7D"/>
    <w:rsid w:val="002B0AC1"/>
    <w:rsid w:val="002B0CB0"/>
    <w:rsid w:val="002B0E2D"/>
    <w:rsid w:val="002B1A69"/>
    <w:rsid w:val="002B1B7B"/>
    <w:rsid w:val="002B1DD3"/>
    <w:rsid w:val="002B1E54"/>
    <w:rsid w:val="002B2017"/>
    <w:rsid w:val="002B22A2"/>
    <w:rsid w:val="002B2512"/>
    <w:rsid w:val="002B2723"/>
    <w:rsid w:val="002B284D"/>
    <w:rsid w:val="002B2999"/>
    <w:rsid w:val="002B299A"/>
    <w:rsid w:val="002B303A"/>
    <w:rsid w:val="002B3113"/>
    <w:rsid w:val="002B33B0"/>
    <w:rsid w:val="002B3D83"/>
    <w:rsid w:val="002B3D98"/>
    <w:rsid w:val="002B3E78"/>
    <w:rsid w:val="002B43A8"/>
    <w:rsid w:val="002B45C1"/>
    <w:rsid w:val="002B48D5"/>
    <w:rsid w:val="002B49B5"/>
    <w:rsid w:val="002B4AF1"/>
    <w:rsid w:val="002B4C3B"/>
    <w:rsid w:val="002B538E"/>
    <w:rsid w:val="002B56F5"/>
    <w:rsid w:val="002B5DCA"/>
    <w:rsid w:val="002B6318"/>
    <w:rsid w:val="002B651B"/>
    <w:rsid w:val="002B6988"/>
    <w:rsid w:val="002B6BDC"/>
    <w:rsid w:val="002B6BEC"/>
    <w:rsid w:val="002B6F05"/>
    <w:rsid w:val="002B6F77"/>
    <w:rsid w:val="002B7065"/>
    <w:rsid w:val="002B739A"/>
    <w:rsid w:val="002B74DF"/>
    <w:rsid w:val="002B7543"/>
    <w:rsid w:val="002B75B0"/>
    <w:rsid w:val="002B761B"/>
    <w:rsid w:val="002B782C"/>
    <w:rsid w:val="002B7BF1"/>
    <w:rsid w:val="002B7EAF"/>
    <w:rsid w:val="002C03F6"/>
    <w:rsid w:val="002C0582"/>
    <w:rsid w:val="002C099C"/>
    <w:rsid w:val="002C0B3B"/>
    <w:rsid w:val="002C0B74"/>
    <w:rsid w:val="002C0C8B"/>
    <w:rsid w:val="002C0CBB"/>
    <w:rsid w:val="002C0DE1"/>
    <w:rsid w:val="002C10A9"/>
    <w:rsid w:val="002C1201"/>
    <w:rsid w:val="002C1441"/>
    <w:rsid w:val="002C1460"/>
    <w:rsid w:val="002C17D5"/>
    <w:rsid w:val="002C18EA"/>
    <w:rsid w:val="002C1933"/>
    <w:rsid w:val="002C1936"/>
    <w:rsid w:val="002C20F2"/>
    <w:rsid w:val="002C2443"/>
    <w:rsid w:val="002C255B"/>
    <w:rsid w:val="002C2A3C"/>
    <w:rsid w:val="002C2C62"/>
    <w:rsid w:val="002C2F40"/>
    <w:rsid w:val="002C2FCA"/>
    <w:rsid w:val="002C33F9"/>
    <w:rsid w:val="002C345E"/>
    <w:rsid w:val="002C34BA"/>
    <w:rsid w:val="002C3800"/>
    <w:rsid w:val="002C382F"/>
    <w:rsid w:val="002C38B2"/>
    <w:rsid w:val="002C3F9C"/>
    <w:rsid w:val="002C40DE"/>
    <w:rsid w:val="002C46F5"/>
    <w:rsid w:val="002C48F4"/>
    <w:rsid w:val="002C4954"/>
    <w:rsid w:val="002C4D41"/>
    <w:rsid w:val="002C4D90"/>
    <w:rsid w:val="002C545E"/>
    <w:rsid w:val="002C5500"/>
    <w:rsid w:val="002C5841"/>
    <w:rsid w:val="002C5A6F"/>
    <w:rsid w:val="002C5AFA"/>
    <w:rsid w:val="002C5D31"/>
    <w:rsid w:val="002C6014"/>
    <w:rsid w:val="002C62CF"/>
    <w:rsid w:val="002C6605"/>
    <w:rsid w:val="002C6703"/>
    <w:rsid w:val="002C684B"/>
    <w:rsid w:val="002C69DF"/>
    <w:rsid w:val="002C73DE"/>
    <w:rsid w:val="002C7544"/>
    <w:rsid w:val="002D0439"/>
    <w:rsid w:val="002D055B"/>
    <w:rsid w:val="002D0759"/>
    <w:rsid w:val="002D083D"/>
    <w:rsid w:val="002D086A"/>
    <w:rsid w:val="002D096F"/>
    <w:rsid w:val="002D09C9"/>
    <w:rsid w:val="002D0A0A"/>
    <w:rsid w:val="002D0AC2"/>
    <w:rsid w:val="002D0D35"/>
    <w:rsid w:val="002D0E90"/>
    <w:rsid w:val="002D0FB3"/>
    <w:rsid w:val="002D1092"/>
    <w:rsid w:val="002D11B7"/>
    <w:rsid w:val="002D12AE"/>
    <w:rsid w:val="002D12CA"/>
    <w:rsid w:val="002D173D"/>
    <w:rsid w:val="002D1DD6"/>
    <w:rsid w:val="002D2258"/>
    <w:rsid w:val="002D23A9"/>
    <w:rsid w:val="002D2837"/>
    <w:rsid w:val="002D2844"/>
    <w:rsid w:val="002D2962"/>
    <w:rsid w:val="002D2D59"/>
    <w:rsid w:val="002D3245"/>
    <w:rsid w:val="002D33B6"/>
    <w:rsid w:val="002D3692"/>
    <w:rsid w:val="002D3A43"/>
    <w:rsid w:val="002D3B89"/>
    <w:rsid w:val="002D3BBC"/>
    <w:rsid w:val="002D3C0B"/>
    <w:rsid w:val="002D3CC0"/>
    <w:rsid w:val="002D3FB8"/>
    <w:rsid w:val="002D438A"/>
    <w:rsid w:val="002D4670"/>
    <w:rsid w:val="002D4678"/>
    <w:rsid w:val="002D468B"/>
    <w:rsid w:val="002D486C"/>
    <w:rsid w:val="002D489A"/>
    <w:rsid w:val="002D4A48"/>
    <w:rsid w:val="002D4B3D"/>
    <w:rsid w:val="002D4D6B"/>
    <w:rsid w:val="002D4FC5"/>
    <w:rsid w:val="002D5114"/>
    <w:rsid w:val="002D5124"/>
    <w:rsid w:val="002D5490"/>
    <w:rsid w:val="002D56B4"/>
    <w:rsid w:val="002D5738"/>
    <w:rsid w:val="002D5901"/>
    <w:rsid w:val="002D5AB2"/>
    <w:rsid w:val="002D5AE3"/>
    <w:rsid w:val="002D5B60"/>
    <w:rsid w:val="002D5BEE"/>
    <w:rsid w:val="002D5E53"/>
    <w:rsid w:val="002D61DD"/>
    <w:rsid w:val="002D642B"/>
    <w:rsid w:val="002D67F8"/>
    <w:rsid w:val="002D6C30"/>
    <w:rsid w:val="002D7072"/>
    <w:rsid w:val="002D7193"/>
    <w:rsid w:val="002D7486"/>
    <w:rsid w:val="002D7F17"/>
    <w:rsid w:val="002E0319"/>
    <w:rsid w:val="002E0D2E"/>
    <w:rsid w:val="002E0E19"/>
    <w:rsid w:val="002E0EBF"/>
    <w:rsid w:val="002E105A"/>
    <w:rsid w:val="002E1513"/>
    <w:rsid w:val="002E179B"/>
    <w:rsid w:val="002E1B04"/>
    <w:rsid w:val="002E1C9E"/>
    <w:rsid w:val="002E1DBE"/>
    <w:rsid w:val="002E1E0B"/>
    <w:rsid w:val="002E23B2"/>
    <w:rsid w:val="002E23D7"/>
    <w:rsid w:val="002E2502"/>
    <w:rsid w:val="002E257B"/>
    <w:rsid w:val="002E25D4"/>
    <w:rsid w:val="002E277B"/>
    <w:rsid w:val="002E2C82"/>
    <w:rsid w:val="002E2D7D"/>
    <w:rsid w:val="002E309C"/>
    <w:rsid w:val="002E3633"/>
    <w:rsid w:val="002E3C65"/>
    <w:rsid w:val="002E3F5B"/>
    <w:rsid w:val="002E4362"/>
    <w:rsid w:val="002E4686"/>
    <w:rsid w:val="002E4BD4"/>
    <w:rsid w:val="002E5304"/>
    <w:rsid w:val="002E5325"/>
    <w:rsid w:val="002E53FE"/>
    <w:rsid w:val="002E57C5"/>
    <w:rsid w:val="002E5BB1"/>
    <w:rsid w:val="002E60CA"/>
    <w:rsid w:val="002E6190"/>
    <w:rsid w:val="002E6343"/>
    <w:rsid w:val="002E63D9"/>
    <w:rsid w:val="002E640E"/>
    <w:rsid w:val="002E6AC2"/>
    <w:rsid w:val="002E6B89"/>
    <w:rsid w:val="002E6D66"/>
    <w:rsid w:val="002E6DBD"/>
    <w:rsid w:val="002E7212"/>
    <w:rsid w:val="002E7351"/>
    <w:rsid w:val="002E7404"/>
    <w:rsid w:val="002E766B"/>
    <w:rsid w:val="002E7690"/>
    <w:rsid w:val="002E79A9"/>
    <w:rsid w:val="002E7A8A"/>
    <w:rsid w:val="002E7B70"/>
    <w:rsid w:val="002E7E22"/>
    <w:rsid w:val="002E7EFA"/>
    <w:rsid w:val="002F02E5"/>
    <w:rsid w:val="002F0675"/>
    <w:rsid w:val="002F0B83"/>
    <w:rsid w:val="002F0C28"/>
    <w:rsid w:val="002F1CB2"/>
    <w:rsid w:val="002F1E8A"/>
    <w:rsid w:val="002F1EDF"/>
    <w:rsid w:val="002F1F6D"/>
    <w:rsid w:val="002F1F7E"/>
    <w:rsid w:val="002F234D"/>
    <w:rsid w:val="002F2533"/>
    <w:rsid w:val="002F27CE"/>
    <w:rsid w:val="002F2AFF"/>
    <w:rsid w:val="002F2F1F"/>
    <w:rsid w:val="002F3052"/>
    <w:rsid w:val="002F308E"/>
    <w:rsid w:val="002F3449"/>
    <w:rsid w:val="002F3926"/>
    <w:rsid w:val="002F3CDE"/>
    <w:rsid w:val="002F3F84"/>
    <w:rsid w:val="002F444F"/>
    <w:rsid w:val="002F47F2"/>
    <w:rsid w:val="002F49D0"/>
    <w:rsid w:val="002F4B1B"/>
    <w:rsid w:val="002F4C92"/>
    <w:rsid w:val="002F519A"/>
    <w:rsid w:val="002F54D9"/>
    <w:rsid w:val="002F57F5"/>
    <w:rsid w:val="002F59E1"/>
    <w:rsid w:val="002F5C53"/>
    <w:rsid w:val="002F5DD6"/>
    <w:rsid w:val="002F5FEA"/>
    <w:rsid w:val="002F63E7"/>
    <w:rsid w:val="002F6DE5"/>
    <w:rsid w:val="002F6E2F"/>
    <w:rsid w:val="002F6EE3"/>
    <w:rsid w:val="002F7321"/>
    <w:rsid w:val="002F74D4"/>
    <w:rsid w:val="002F7A50"/>
    <w:rsid w:val="002F7A5C"/>
    <w:rsid w:val="002F7BDC"/>
    <w:rsid w:val="002F7BE3"/>
    <w:rsid w:val="002F7D17"/>
    <w:rsid w:val="002F7E6A"/>
    <w:rsid w:val="002F7F21"/>
    <w:rsid w:val="00300165"/>
    <w:rsid w:val="0030029A"/>
    <w:rsid w:val="003003F7"/>
    <w:rsid w:val="00300A94"/>
    <w:rsid w:val="003010CF"/>
    <w:rsid w:val="003017AA"/>
    <w:rsid w:val="003017E3"/>
    <w:rsid w:val="00301BB8"/>
    <w:rsid w:val="00301C9C"/>
    <w:rsid w:val="00301DA0"/>
    <w:rsid w:val="003029C8"/>
    <w:rsid w:val="00302C48"/>
    <w:rsid w:val="00303440"/>
    <w:rsid w:val="00303704"/>
    <w:rsid w:val="003037F8"/>
    <w:rsid w:val="003038A0"/>
    <w:rsid w:val="00304180"/>
    <w:rsid w:val="0030448C"/>
    <w:rsid w:val="0030474C"/>
    <w:rsid w:val="00304BC1"/>
    <w:rsid w:val="00304D9B"/>
    <w:rsid w:val="00304EC7"/>
    <w:rsid w:val="0030529B"/>
    <w:rsid w:val="003052A4"/>
    <w:rsid w:val="003052C5"/>
    <w:rsid w:val="00305582"/>
    <w:rsid w:val="003055F6"/>
    <w:rsid w:val="00305765"/>
    <w:rsid w:val="00305C18"/>
    <w:rsid w:val="00305C6A"/>
    <w:rsid w:val="00305DDE"/>
    <w:rsid w:val="00305EE8"/>
    <w:rsid w:val="00305FF9"/>
    <w:rsid w:val="003061BE"/>
    <w:rsid w:val="00306349"/>
    <w:rsid w:val="003063B5"/>
    <w:rsid w:val="003064B2"/>
    <w:rsid w:val="0030677E"/>
    <w:rsid w:val="0030687E"/>
    <w:rsid w:val="00306C45"/>
    <w:rsid w:val="00306E6B"/>
    <w:rsid w:val="00306ED0"/>
    <w:rsid w:val="003070E0"/>
    <w:rsid w:val="0030713E"/>
    <w:rsid w:val="003072F7"/>
    <w:rsid w:val="0030774C"/>
    <w:rsid w:val="00307B2E"/>
    <w:rsid w:val="00307C2A"/>
    <w:rsid w:val="00310041"/>
    <w:rsid w:val="003100C8"/>
    <w:rsid w:val="00310129"/>
    <w:rsid w:val="00310163"/>
    <w:rsid w:val="003102CB"/>
    <w:rsid w:val="003104D7"/>
    <w:rsid w:val="00310A21"/>
    <w:rsid w:val="00311161"/>
    <w:rsid w:val="00311674"/>
    <w:rsid w:val="00311680"/>
    <w:rsid w:val="00311ABE"/>
    <w:rsid w:val="00311B4B"/>
    <w:rsid w:val="00311D6D"/>
    <w:rsid w:val="00312040"/>
    <w:rsid w:val="00312400"/>
    <w:rsid w:val="0031241A"/>
    <w:rsid w:val="00312657"/>
    <w:rsid w:val="00312739"/>
    <w:rsid w:val="00312D10"/>
    <w:rsid w:val="00312FF5"/>
    <w:rsid w:val="003130B6"/>
    <w:rsid w:val="003132D3"/>
    <w:rsid w:val="00313813"/>
    <w:rsid w:val="0031392F"/>
    <w:rsid w:val="00313DBC"/>
    <w:rsid w:val="003140C5"/>
    <w:rsid w:val="00314100"/>
    <w:rsid w:val="0031426A"/>
    <w:rsid w:val="00314DC8"/>
    <w:rsid w:val="0031536E"/>
    <w:rsid w:val="003153DE"/>
    <w:rsid w:val="00315418"/>
    <w:rsid w:val="0031561E"/>
    <w:rsid w:val="003156E3"/>
    <w:rsid w:val="0031576A"/>
    <w:rsid w:val="00315C35"/>
    <w:rsid w:val="00315D13"/>
    <w:rsid w:val="00315E0C"/>
    <w:rsid w:val="00315FBA"/>
    <w:rsid w:val="0031629B"/>
    <w:rsid w:val="00316317"/>
    <w:rsid w:val="003163B8"/>
    <w:rsid w:val="00316496"/>
    <w:rsid w:val="00316715"/>
    <w:rsid w:val="00316AE4"/>
    <w:rsid w:val="0031757D"/>
    <w:rsid w:val="003178BE"/>
    <w:rsid w:val="003178DA"/>
    <w:rsid w:val="00317C2F"/>
    <w:rsid w:val="00317DB8"/>
    <w:rsid w:val="00317DCB"/>
    <w:rsid w:val="003200CF"/>
    <w:rsid w:val="00320144"/>
    <w:rsid w:val="0032014D"/>
    <w:rsid w:val="0032053F"/>
    <w:rsid w:val="00320618"/>
    <w:rsid w:val="00320B85"/>
    <w:rsid w:val="0032100B"/>
    <w:rsid w:val="0032108E"/>
    <w:rsid w:val="00321231"/>
    <w:rsid w:val="0032125F"/>
    <w:rsid w:val="003214F8"/>
    <w:rsid w:val="003215D8"/>
    <w:rsid w:val="00321B11"/>
    <w:rsid w:val="00321B3F"/>
    <w:rsid w:val="00321BD7"/>
    <w:rsid w:val="00321EE2"/>
    <w:rsid w:val="00321F04"/>
    <w:rsid w:val="00321FE9"/>
    <w:rsid w:val="0032260F"/>
    <w:rsid w:val="003228DA"/>
    <w:rsid w:val="00322C68"/>
    <w:rsid w:val="00322CFB"/>
    <w:rsid w:val="00322DCB"/>
    <w:rsid w:val="003230B9"/>
    <w:rsid w:val="0032333E"/>
    <w:rsid w:val="00323605"/>
    <w:rsid w:val="00323D19"/>
    <w:rsid w:val="00323D6B"/>
    <w:rsid w:val="00323E5B"/>
    <w:rsid w:val="00323F80"/>
    <w:rsid w:val="0032427C"/>
    <w:rsid w:val="00324300"/>
    <w:rsid w:val="003245A5"/>
    <w:rsid w:val="0032461A"/>
    <w:rsid w:val="00324B87"/>
    <w:rsid w:val="00324DF6"/>
    <w:rsid w:val="0032528D"/>
    <w:rsid w:val="00325ACC"/>
    <w:rsid w:val="00325B7E"/>
    <w:rsid w:val="00326545"/>
    <w:rsid w:val="00326882"/>
    <w:rsid w:val="003268C1"/>
    <w:rsid w:val="00326957"/>
    <w:rsid w:val="00326AE2"/>
    <w:rsid w:val="00326C5D"/>
    <w:rsid w:val="00326E84"/>
    <w:rsid w:val="00326F23"/>
    <w:rsid w:val="0032717D"/>
    <w:rsid w:val="00327721"/>
    <w:rsid w:val="0032779F"/>
    <w:rsid w:val="00327B57"/>
    <w:rsid w:val="0033055C"/>
    <w:rsid w:val="00330917"/>
    <w:rsid w:val="00330F65"/>
    <w:rsid w:val="00331420"/>
    <w:rsid w:val="0033152C"/>
    <w:rsid w:val="0033171D"/>
    <w:rsid w:val="00331FC3"/>
    <w:rsid w:val="00332177"/>
    <w:rsid w:val="00332185"/>
    <w:rsid w:val="00332C87"/>
    <w:rsid w:val="00332CA2"/>
    <w:rsid w:val="00332D03"/>
    <w:rsid w:val="00332E91"/>
    <w:rsid w:val="003332CA"/>
    <w:rsid w:val="00333444"/>
    <w:rsid w:val="003336B3"/>
    <w:rsid w:val="00333738"/>
    <w:rsid w:val="003338D4"/>
    <w:rsid w:val="00333CAA"/>
    <w:rsid w:val="003340BA"/>
    <w:rsid w:val="00334150"/>
    <w:rsid w:val="003341FB"/>
    <w:rsid w:val="00334204"/>
    <w:rsid w:val="0033433D"/>
    <w:rsid w:val="0033474A"/>
    <w:rsid w:val="00334845"/>
    <w:rsid w:val="003349A0"/>
    <w:rsid w:val="00334BF8"/>
    <w:rsid w:val="003351C9"/>
    <w:rsid w:val="003352DF"/>
    <w:rsid w:val="00335773"/>
    <w:rsid w:val="00335783"/>
    <w:rsid w:val="003357B5"/>
    <w:rsid w:val="00335B2F"/>
    <w:rsid w:val="00335B75"/>
    <w:rsid w:val="00335D8C"/>
    <w:rsid w:val="00335E6A"/>
    <w:rsid w:val="00336072"/>
    <w:rsid w:val="0033620B"/>
    <w:rsid w:val="003363A1"/>
    <w:rsid w:val="00336D0A"/>
    <w:rsid w:val="00336ED8"/>
    <w:rsid w:val="00336FC1"/>
    <w:rsid w:val="003376F7"/>
    <w:rsid w:val="003378DD"/>
    <w:rsid w:val="00337955"/>
    <w:rsid w:val="00337F85"/>
    <w:rsid w:val="00340E76"/>
    <w:rsid w:val="0034226D"/>
    <w:rsid w:val="0034227F"/>
    <w:rsid w:val="00342471"/>
    <w:rsid w:val="003426C6"/>
    <w:rsid w:val="00342972"/>
    <w:rsid w:val="00342BA7"/>
    <w:rsid w:val="00342C56"/>
    <w:rsid w:val="00342FDD"/>
    <w:rsid w:val="00343300"/>
    <w:rsid w:val="003435F1"/>
    <w:rsid w:val="00343AA9"/>
    <w:rsid w:val="00344007"/>
    <w:rsid w:val="0034407B"/>
    <w:rsid w:val="0034429B"/>
    <w:rsid w:val="00344443"/>
    <w:rsid w:val="0034468E"/>
    <w:rsid w:val="003446ED"/>
    <w:rsid w:val="0034477D"/>
    <w:rsid w:val="00344866"/>
    <w:rsid w:val="003449C0"/>
    <w:rsid w:val="00344C45"/>
    <w:rsid w:val="003450D6"/>
    <w:rsid w:val="003452EF"/>
    <w:rsid w:val="00345797"/>
    <w:rsid w:val="0034588C"/>
    <w:rsid w:val="00345A19"/>
    <w:rsid w:val="00345A74"/>
    <w:rsid w:val="00345CCE"/>
    <w:rsid w:val="00345E6A"/>
    <w:rsid w:val="003461CF"/>
    <w:rsid w:val="00346374"/>
    <w:rsid w:val="0034638C"/>
    <w:rsid w:val="003466D1"/>
    <w:rsid w:val="003467B4"/>
    <w:rsid w:val="00346F0B"/>
    <w:rsid w:val="00346F7F"/>
    <w:rsid w:val="00346FB7"/>
    <w:rsid w:val="00347075"/>
    <w:rsid w:val="00347561"/>
    <w:rsid w:val="0034776E"/>
    <w:rsid w:val="003479D4"/>
    <w:rsid w:val="00347FB6"/>
    <w:rsid w:val="00350108"/>
    <w:rsid w:val="00350221"/>
    <w:rsid w:val="00350762"/>
    <w:rsid w:val="003507C4"/>
    <w:rsid w:val="003507DE"/>
    <w:rsid w:val="00350A4B"/>
    <w:rsid w:val="00350C55"/>
    <w:rsid w:val="00350DB2"/>
    <w:rsid w:val="00350DDE"/>
    <w:rsid w:val="00350FEF"/>
    <w:rsid w:val="00351319"/>
    <w:rsid w:val="0035185D"/>
    <w:rsid w:val="003519A1"/>
    <w:rsid w:val="00351C82"/>
    <w:rsid w:val="00351FC3"/>
    <w:rsid w:val="00352480"/>
    <w:rsid w:val="0035250C"/>
    <w:rsid w:val="00352936"/>
    <w:rsid w:val="00352D9C"/>
    <w:rsid w:val="00352DA4"/>
    <w:rsid w:val="0035301B"/>
    <w:rsid w:val="003530D2"/>
    <w:rsid w:val="0035331A"/>
    <w:rsid w:val="003534E1"/>
    <w:rsid w:val="0035371C"/>
    <w:rsid w:val="00353832"/>
    <w:rsid w:val="003538E3"/>
    <w:rsid w:val="00353CAE"/>
    <w:rsid w:val="003545C8"/>
    <w:rsid w:val="003545D6"/>
    <w:rsid w:val="0035474E"/>
    <w:rsid w:val="003548D8"/>
    <w:rsid w:val="00354A47"/>
    <w:rsid w:val="0035536F"/>
    <w:rsid w:val="0035542A"/>
    <w:rsid w:val="003554CA"/>
    <w:rsid w:val="003556AD"/>
    <w:rsid w:val="0035580D"/>
    <w:rsid w:val="003559B5"/>
    <w:rsid w:val="00355CF0"/>
    <w:rsid w:val="00355E31"/>
    <w:rsid w:val="00356157"/>
    <w:rsid w:val="003567A1"/>
    <w:rsid w:val="003567E7"/>
    <w:rsid w:val="0035692C"/>
    <w:rsid w:val="00356DCC"/>
    <w:rsid w:val="00356E6F"/>
    <w:rsid w:val="003570C3"/>
    <w:rsid w:val="00357358"/>
    <w:rsid w:val="00357448"/>
    <w:rsid w:val="003574EA"/>
    <w:rsid w:val="003577B7"/>
    <w:rsid w:val="0035799C"/>
    <w:rsid w:val="00357B56"/>
    <w:rsid w:val="0036005D"/>
    <w:rsid w:val="0036021C"/>
    <w:rsid w:val="00360232"/>
    <w:rsid w:val="003602E0"/>
    <w:rsid w:val="003605A0"/>
    <w:rsid w:val="0036084D"/>
    <w:rsid w:val="00360C0F"/>
    <w:rsid w:val="00360D01"/>
    <w:rsid w:val="00360F1C"/>
    <w:rsid w:val="00361816"/>
    <w:rsid w:val="003619B4"/>
    <w:rsid w:val="00361AC5"/>
    <w:rsid w:val="00362042"/>
    <w:rsid w:val="00362569"/>
    <w:rsid w:val="003626CD"/>
    <w:rsid w:val="00362C20"/>
    <w:rsid w:val="00363075"/>
    <w:rsid w:val="00363397"/>
    <w:rsid w:val="003636CD"/>
    <w:rsid w:val="003637A5"/>
    <w:rsid w:val="00364115"/>
    <w:rsid w:val="00364120"/>
    <w:rsid w:val="003642B2"/>
    <w:rsid w:val="003645F8"/>
    <w:rsid w:val="0036487C"/>
    <w:rsid w:val="00364BF5"/>
    <w:rsid w:val="00364FC3"/>
    <w:rsid w:val="00365411"/>
    <w:rsid w:val="00365536"/>
    <w:rsid w:val="00365553"/>
    <w:rsid w:val="0036556D"/>
    <w:rsid w:val="00365FA2"/>
    <w:rsid w:val="00366164"/>
    <w:rsid w:val="00366A9C"/>
    <w:rsid w:val="00366B7F"/>
    <w:rsid w:val="00366C69"/>
    <w:rsid w:val="00366CF5"/>
    <w:rsid w:val="00366D2A"/>
    <w:rsid w:val="0036715B"/>
    <w:rsid w:val="00367441"/>
    <w:rsid w:val="00367779"/>
    <w:rsid w:val="00367B1D"/>
    <w:rsid w:val="00367ED8"/>
    <w:rsid w:val="00370515"/>
    <w:rsid w:val="003705F1"/>
    <w:rsid w:val="00370741"/>
    <w:rsid w:val="00370B9B"/>
    <w:rsid w:val="00370E4F"/>
    <w:rsid w:val="00370E60"/>
    <w:rsid w:val="00370E7A"/>
    <w:rsid w:val="00370EA5"/>
    <w:rsid w:val="00371001"/>
    <w:rsid w:val="00371215"/>
    <w:rsid w:val="003713C0"/>
    <w:rsid w:val="003719D6"/>
    <w:rsid w:val="003719DC"/>
    <w:rsid w:val="00371AAB"/>
    <w:rsid w:val="00371AC8"/>
    <w:rsid w:val="00371D71"/>
    <w:rsid w:val="00371E41"/>
    <w:rsid w:val="00371F6E"/>
    <w:rsid w:val="0037218E"/>
    <w:rsid w:val="0037224B"/>
    <w:rsid w:val="0037288A"/>
    <w:rsid w:val="00372891"/>
    <w:rsid w:val="00372EFA"/>
    <w:rsid w:val="00372F0D"/>
    <w:rsid w:val="00373200"/>
    <w:rsid w:val="00373244"/>
    <w:rsid w:val="00373280"/>
    <w:rsid w:val="00373322"/>
    <w:rsid w:val="00373679"/>
    <w:rsid w:val="00373709"/>
    <w:rsid w:val="00373806"/>
    <w:rsid w:val="003738E1"/>
    <w:rsid w:val="00373ABB"/>
    <w:rsid w:val="00373C75"/>
    <w:rsid w:val="00373DBA"/>
    <w:rsid w:val="00374059"/>
    <w:rsid w:val="003741A9"/>
    <w:rsid w:val="003749C4"/>
    <w:rsid w:val="00374B14"/>
    <w:rsid w:val="00374C61"/>
    <w:rsid w:val="0037535B"/>
    <w:rsid w:val="003754A1"/>
    <w:rsid w:val="00375513"/>
    <w:rsid w:val="0037552D"/>
    <w:rsid w:val="003756DB"/>
    <w:rsid w:val="00375BE3"/>
    <w:rsid w:val="00375D5F"/>
    <w:rsid w:val="00375E68"/>
    <w:rsid w:val="00375F44"/>
    <w:rsid w:val="00375F6C"/>
    <w:rsid w:val="0037643C"/>
    <w:rsid w:val="0037665D"/>
    <w:rsid w:val="00376688"/>
    <w:rsid w:val="003766B8"/>
    <w:rsid w:val="003766FC"/>
    <w:rsid w:val="00376779"/>
    <w:rsid w:val="00376B9D"/>
    <w:rsid w:val="00376EAA"/>
    <w:rsid w:val="00376F9F"/>
    <w:rsid w:val="003770BB"/>
    <w:rsid w:val="003770BD"/>
    <w:rsid w:val="003770F3"/>
    <w:rsid w:val="0037771A"/>
    <w:rsid w:val="003778F2"/>
    <w:rsid w:val="00377BAB"/>
    <w:rsid w:val="00377E0A"/>
    <w:rsid w:val="00380049"/>
    <w:rsid w:val="00380126"/>
    <w:rsid w:val="003802C4"/>
    <w:rsid w:val="003802DC"/>
    <w:rsid w:val="00380356"/>
    <w:rsid w:val="0038064C"/>
    <w:rsid w:val="00380942"/>
    <w:rsid w:val="00380CCF"/>
    <w:rsid w:val="00380CE4"/>
    <w:rsid w:val="00380D1F"/>
    <w:rsid w:val="00380E4E"/>
    <w:rsid w:val="00380FBF"/>
    <w:rsid w:val="0038113A"/>
    <w:rsid w:val="003815B7"/>
    <w:rsid w:val="003818C5"/>
    <w:rsid w:val="00381B7B"/>
    <w:rsid w:val="00381BCA"/>
    <w:rsid w:val="00382229"/>
    <w:rsid w:val="00382261"/>
    <w:rsid w:val="003824C9"/>
    <w:rsid w:val="0038294F"/>
    <w:rsid w:val="00382A43"/>
    <w:rsid w:val="00382D40"/>
    <w:rsid w:val="00382D60"/>
    <w:rsid w:val="00382F29"/>
    <w:rsid w:val="00383275"/>
    <w:rsid w:val="00383486"/>
    <w:rsid w:val="0038350A"/>
    <w:rsid w:val="00383C8D"/>
    <w:rsid w:val="003840DC"/>
    <w:rsid w:val="003848A1"/>
    <w:rsid w:val="003849A8"/>
    <w:rsid w:val="00384B1A"/>
    <w:rsid w:val="00384F9E"/>
    <w:rsid w:val="003852FB"/>
    <w:rsid w:val="00385429"/>
    <w:rsid w:val="00385842"/>
    <w:rsid w:val="00385885"/>
    <w:rsid w:val="0038599A"/>
    <w:rsid w:val="00385B05"/>
    <w:rsid w:val="00385BC1"/>
    <w:rsid w:val="00385DED"/>
    <w:rsid w:val="00385DFF"/>
    <w:rsid w:val="003862B4"/>
    <w:rsid w:val="003862F4"/>
    <w:rsid w:val="00386382"/>
    <w:rsid w:val="003865EF"/>
    <w:rsid w:val="00386637"/>
    <w:rsid w:val="00386827"/>
    <w:rsid w:val="00386BA9"/>
    <w:rsid w:val="00386F76"/>
    <w:rsid w:val="00386FFB"/>
    <w:rsid w:val="00387234"/>
    <w:rsid w:val="0038734D"/>
    <w:rsid w:val="00387F8C"/>
    <w:rsid w:val="00390017"/>
    <w:rsid w:val="00390051"/>
    <w:rsid w:val="003901A3"/>
    <w:rsid w:val="003903D5"/>
    <w:rsid w:val="00390587"/>
    <w:rsid w:val="003905E7"/>
    <w:rsid w:val="0039072F"/>
    <w:rsid w:val="0039079C"/>
    <w:rsid w:val="0039098E"/>
    <w:rsid w:val="003909D7"/>
    <w:rsid w:val="00390DE3"/>
    <w:rsid w:val="00390F1F"/>
    <w:rsid w:val="003911C0"/>
    <w:rsid w:val="00391914"/>
    <w:rsid w:val="003919F3"/>
    <w:rsid w:val="00391B66"/>
    <w:rsid w:val="00391FEE"/>
    <w:rsid w:val="0039206C"/>
    <w:rsid w:val="003923E7"/>
    <w:rsid w:val="003925F0"/>
    <w:rsid w:val="00392AD2"/>
    <w:rsid w:val="00392CE0"/>
    <w:rsid w:val="00392F33"/>
    <w:rsid w:val="0039311C"/>
    <w:rsid w:val="00393400"/>
    <w:rsid w:val="003936A2"/>
    <w:rsid w:val="003936B4"/>
    <w:rsid w:val="00393B82"/>
    <w:rsid w:val="00393C7A"/>
    <w:rsid w:val="00393D0B"/>
    <w:rsid w:val="003940CE"/>
    <w:rsid w:val="00394362"/>
    <w:rsid w:val="003945BF"/>
    <w:rsid w:val="00394C43"/>
    <w:rsid w:val="00394CD6"/>
    <w:rsid w:val="00395520"/>
    <w:rsid w:val="003955AE"/>
    <w:rsid w:val="003955C3"/>
    <w:rsid w:val="00395805"/>
    <w:rsid w:val="00395E66"/>
    <w:rsid w:val="00395F67"/>
    <w:rsid w:val="00396234"/>
    <w:rsid w:val="00396350"/>
    <w:rsid w:val="003963D2"/>
    <w:rsid w:val="003963EE"/>
    <w:rsid w:val="00396737"/>
    <w:rsid w:val="003967CD"/>
    <w:rsid w:val="00396998"/>
    <w:rsid w:val="00396A73"/>
    <w:rsid w:val="00396C1C"/>
    <w:rsid w:val="00396F0D"/>
    <w:rsid w:val="00397343"/>
    <w:rsid w:val="00397559"/>
    <w:rsid w:val="00397C1D"/>
    <w:rsid w:val="00397D9E"/>
    <w:rsid w:val="00397FBB"/>
    <w:rsid w:val="00397FC3"/>
    <w:rsid w:val="003A042E"/>
    <w:rsid w:val="003A05BC"/>
    <w:rsid w:val="003A0605"/>
    <w:rsid w:val="003A07D6"/>
    <w:rsid w:val="003A08EA"/>
    <w:rsid w:val="003A0F1A"/>
    <w:rsid w:val="003A180F"/>
    <w:rsid w:val="003A18DD"/>
    <w:rsid w:val="003A1BA0"/>
    <w:rsid w:val="003A1C30"/>
    <w:rsid w:val="003A20C8"/>
    <w:rsid w:val="003A210F"/>
    <w:rsid w:val="003A2596"/>
    <w:rsid w:val="003A263B"/>
    <w:rsid w:val="003A27CF"/>
    <w:rsid w:val="003A2833"/>
    <w:rsid w:val="003A2C29"/>
    <w:rsid w:val="003A2EC3"/>
    <w:rsid w:val="003A36F2"/>
    <w:rsid w:val="003A38D5"/>
    <w:rsid w:val="003A391C"/>
    <w:rsid w:val="003A3D39"/>
    <w:rsid w:val="003A3EC7"/>
    <w:rsid w:val="003A3EEC"/>
    <w:rsid w:val="003A3F23"/>
    <w:rsid w:val="003A3FD6"/>
    <w:rsid w:val="003A40B4"/>
    <w:rsid w:val="003A4252"/>
    <w:rsid w:val="003A4661"/>
    <w:rsid w:val="003A4E43"/>
    <w:rsid w:val="003A549B"/>
    <w:rsid w:val="003A5C01"/>
    <w:rsid w:val="003A5CE0"/>
    <w:rsid w:val="003A63D7"/>
    <w:rsid w:val="003A67B1"/>
    <w:rsid w:val="003A68AD"/>
    <w:rsid w:val="003A6930"/>
    <w:rsid w:val="003A6A4C"/>
    <w:rsid w:val="003A6A8D"/>
    <w:rsid w:val="003A6AF9"/>
    <w:rsid w:val="003A6D00"/>
    <w:rsid w:val="003A700A"/>
    <w:rsid w:val="003A728B"/>
    <w:rsid w:val="003A7346"/>
    <w:rsid w:val="003A73B9"/>
    <w:rsid w:val="003A752D"/>
    <w:rsid w:val="003A77AF"/>
    <w:rsid w:val="003A7834"/>
    <w:rsid w:val="003A7BB2"/>
    <w:rsid w:val="003A7CD6"/>
    <w:rsid w:val="003A7CDA"/>
    <w:rsid w:val="003B00C2"/>
    <w:rsid w:val="003B0107"/>
    <w:rsid w:val="003B0676"/>
    <w:rsid w:val="003B0B5B"/>
    <w:rsid w:val="003B0E79"/>
    <w:rsid w:val="003B17D7"/>
    <w:rsid w:val="003B1C92"/>
    <w:rsid w:val="003B202F"/>
    <w:rsid w:val="003B224E"/>
    <w:rsid w:val="003B2494"/>
    <w:rsid w:val="003B26B8"/>
    <w:rsid w:val="003B2841"/>
    <w:rsid w:val="003B2F53"/>
    <w:rsid w:val="003B3486"/>
    <w:rsid w:val="003B3575"/>
    <w:rsid w:val="003B36B2"/>
    <w:rsid w:val="003B3B2F"/>
    <w:rsid w:val="003B3DB9"/>
    <w:rsid w:val="003B404F"/>
    <w:rsid w:val="003B40D2"/>
    <w:rsid w:val="003B429E"/>
    <w:rsid w:val="003B4351"/>
    <w:rsid w:val="003B4A46"/>
    <w:rsid w:val="003B4FB0"/>
    <w:rsid w:val="003B50BC"/>
    <w:rsid w:val="003B515A"/>
    <w:rsid w:val="003B526E"/>
    <w:rsid w:val="003B5570"/>
    <w:rsid w:val="003B566E"/>
    <w:rsid w:val="003B56B0"/>
    <w:rsid w:val="003B572E"/>
    <w:rsid w:val="003B5D97"/>
    <w:rsid w:val="003B63A4"/>
    <w:rsid w:val="003B68FE"/>
    <w:rsid w:val="003B6B45"/>
    <w:rsid w:val="003B6B48"/>
    <w:rsid w:val="003B6D7D"/>
    <w:rsid w:val="003B6F8B"/>
    <w:rsid w:val="003B71B5"/>
    <w:rsid w:val="003B7D7E"/>
    <w:rsid w:val="003C0325"/>
    <w:rsid w:val="003C1012"/>
    <w:rsid w:val="003C11C9"/>
    <w:rsid w:val="003C1229"/>
    <w:rsid w:val="003C123C"/>
    <w:rsid w:val="003C1AE9"/>
    <w:rsid w:val="003C1CED"/>
    <w:rsid w:val="003C1DA2"/>
    <w:rsid w:val="003C1E68"/>
    <w:rsid w:val="003C1F91"/>
    <w:rsid w:val="003C1FD4"/>
    <w:rsid w:val="003C1FEA"/>
    <w:rsid w:val="003C2128"/>
    <w:rsid w:val="003C213D"/>
    <w:rsid w:val="003C24A7"/>
    <w:rsid w:val="003C2573"/>
    <w:rsid w:val="003C25AD"/>
    <w:rsid w:val="003C2754"/>
    <w:rsid w:val="003C2B34"/>
    <w:rsid w:val="003C2D21"/>
    <w:rsid w:val="003C2E1E"/>
    <w:rsid w:val="003C346D"/>
    <w:rsid w:val="003C3A9D"/>
    <w:rsid w:val="003C3DFA"/>
    <w:rsid w:val="003C3F6E"/>
    <w:rsid w:val="003C4262"/>
    <w:rsid w:val="003C4267"/>
    <w:rsid w:val="003C42BF"/>
    <w:rsid w:val="003C463E"/>
    <w:rsid w:val="003C465E"/>
    <w:rsid w:val="003C47F8"/>
    <w:rsid w:val="003C4D7E"/>
    <w:rsid w:val="003C4E4F"/>
    <w:rsid w:val="003C4F9C"/>
    <w:rsid w:val="003C5405"/>
    <w:rsid w:val="003C54A0"/>
    <w:rsid w:val="003C58AC"/>
    <w:rsid w:val="003C58C5"/>
    <w:rsid w:val="003C599C"/>
    <w:rsid w:val="003C59C1"/>
    <w:rsid w:val="003C5D7B"/>
    <w:rsid w:val="003C5E6B"/>
    <w:rsid w:val="003C63E5"/>
    <w:rsid w:val="003C6876"/>
    <w:rsid w:val="003C6C53"/>
    <w:rsid w:val="003C6FB7"/>
    <w:rsid w:val="003C7209"/>
    <w:rsid w:val="003C72B6"/>
    <w:rsid w:val="003C7614"/>
    <w:rsid w:val="003C7734"/>
    <w:rsid w:val="003C77DC"/>
    <w:rsid w:val="003C7AD7"/>
    <w:rsid w:val="003C7DC9"/>
    <w:rsid w:val="003D054A"/>
    <w:rsid w:val="003D059B"/>
    <w:rsid w:val="003D0CF1"/>
    <w:rsid w:val="003D0FC3"/>
    <w:rsid w:val="003D11E6"/>
    <w:rsid w:val="003D155D"/>
    <w:rsid w:val="003D1835"/>
    <w:rsid w:val="003D19B7"/>
    <w:rsid w:val="003D1AD1"/>
    <w:rsid w:val="003D1B12"/>
    <w:rsid w:val="003D1C6B"/>
    <w:rsid w:val="003D1CF1"/>
    <w:rsid w:val="003D1F8F"/>
    <w:rsid w:val="003D212D"/>
    <w:rsid w:val="003D241F"/>
    <w:rsid w:val="003D2493"/>
    <w:rsid w:val="003D2C1D"/>
    <w:rsid w:val="003D2C34"/>
    <w:rsid w:val="003D2CCB"/>
    <w:rsid w:val="003D309F"/>
    <w:rsid w:val="003D30C9"/>
    <w:rsid w:val="003D33BE"/>
    <w:rsid w:val="003D3504"/>
    <w:rsid w:val="003D3565"/>
    <w:rsid w:val="003D359B"/>
    <w:rsid w:val="003D389D"/>
    <w:rsid w:val="003D38D9"/>
    <w:rsid w:val="003D394D"/>
    <w:rsid w:val="003D3DDD"/>
    <w:rsid w:val="003D41A6"/>
    <w:rsid w:val="003D4363"/>
    <w:rsid w:val="003D441C"/>
    <w:rsid w:val="003D4497"/>
    <w:rsid w:val="003D46A1"/>
    <w:rsid w:val="003D4E26"/>
    <w:rsid w:val="003D52C9"/>
    <w:rsid w:val="003D542B"/>
    <w:rsid w:val="003D55F7"/>
    <w:rsid w:val="003D5CBF"/>
    <w:rsid w:val="003D6046"/>
    <w:rsid w:val="003D647F"/>
    <w:rsid w:val="003D6508"/>
    <w:rsid w:val="003D6525"/>
    <w:rsid w:val="003D66D2"/>
    <w:rsid w:val="003D67F2"/>
    <w:rsid w:val="003D69D1"/>
    <w:rsid w:val="003D77F9"/>
    <w:rsid w:val="003D7933"/>
    <w:rsid w:val="003D7ABA"/>
    <w:rsid w:val="003D7D52"/>
    <w:rsid w:val="003D7F24"/>
    <w:rsid w:val="003E00B7"/>
    <w:rsid w:val="003E016B"/>
    <w:rsid w:val="003E0409"/>
    <w:rsid w:val="003E0546"/>
    <w:rsid w:val="003E07AE"/>
    <w:rsid w:val="003E0B88"/>
    <w:rsid w:val="003E0D69"/>
    <w:rsid w:val="003E1328"/>
    <w:rsid w:val="003E14FC"/>
    <w:rsid w:val="003E1C50"/>
    <w:rsid w:val="003E2097"/>
    <w:rsid w:val="003E245A"/>
    <w:rsid w:val="003E2633"/>
    <w:rsid w:val="003E26FA"/>
    <w:rsid w:val="003E28A1"/>
    <w:rsid w:val="003E2976"/>
    <w:rsid w:val="003E2D35"/>
    <w:rsid w:val="003E2E41"/>
    <w:rsid w:val="003E2EE7"/>
    <w:rsid w:val="003E2FAB"/>
    <w:rsid w:val="003E2FCE"/>
    <w:rsid w:val="003E3572"/>
    <w:rsid w:val="003E3939"/>
    <w:rsid w:val="003E3BEC"/>
    <w:rsid w:val="003E3D2A"/>
    <w:rsid w:val="003E3FF5"/>
    <w:rsid w:val="003E405C"/>
    <w:rsid w:val="003E44C7"/>
    <w:rsid w:val="003E4680"/>
    <w:rsid w:val="003E4858"/>
    <w:rsid w:val="003E4AF4"/>
    <w:rsid w:val="003E4F17"/>
    <w:rsid w:val="003E5285"/>
    <w:rsid w:val="003E53A2"/>
    <w:rsid w:val="003E568F"/>
    <w:rsid w:val="003E57E1"/>
    <w:rsid w:val="003E58F1"/>
    <w:rsid w:val="003E5A22"/>
    <w:rsid w:val="003E5A35"/>
    <w:rsid w:val="003E5D4F"/>
    <w:rsid w:val="003E61F1"/>
    <w:rsid w:val="003E6316"/>
    <w:rsid w:val="003E651B"/>
    <w:rsid w:val="003E6790"/>
    <w:rsid w:val="003E6884"/>
    <w:rsid w:val="003E69BB"/>
    <w:rsid w:val="003E6AC5"/>
    <w:rsid w:val="003E6B76"/>
    <w:rsid w:val="003E6D8B"/>
    <w:rsid w:val="003E7088"/>
    <w:rsid w:val="003E71B9"/>
    <w:rsid w:val="003E757A"/>
    <w:rsid w:val="003E76C2"/>
    <w:rsid w:val="003E773B"/>
    <w:rsid w:val="003E7FAA"/>
    <w:rsid w:val="003F0096"/>
    <w:rsid w:val="003F0326"/>
    <w:rsid w:val="003F049B"/>
    <w:rsid w:val="003F0522"/>
    <w:rsid w:val="003F07B2"/>
    <w:rsid w:val="003F0850"/>
    <w:rsid w:val="003F0927"/>
    <w:rsid w:val="003F0BC1"/>
    <w:rsid w:val="003F0D12"/>
    <w:rsid w:val="003F0E75"/>
    <w:rsid w:val="003F0FBC"/>
    <w:rsid w:val="003F13B0"/>
    <w:rsid w:val="003F160C"/>
    <w:rsid w:val="003F1C03"/>
    <w:rsid w:val="003F1F98"/>
    <w:rsid w:val="003F2046"/>
    <w:rsid w:val="003F23D6"/>
    <w:rsid w:val="003F24C8"/>
    <w:rsid w:val="003F27C5"/>
    <w:rsid w:val="003F28AF"/>
    <w:rsid w:val="003F2B54"/>
    <w:rsid w:val="003F2F21"/>
    <w:rsid w:val="003F2FBF"/>
    <w:rsid w:val="003F324F"/>
    <w:rsid w:val="003F33BC"/>
    <w:rsid w:val="003F3458"/>
    <w:rsid w:val="003F3B9A"/>
    <w:rsid w:val="003F3D4E"/>
    <w:rsid w:val="003F4051"/>
    <w:rsid w:val="003F4090"/>
    <w:rsid w:val="003F40F7"/>
    <w:rsid w:val="003F4271"/>
    <w:rsid w:val="003F43E6"/>
    <w:rsid w:val="003F4437"/>
    <w:rsid w:val="003F4743"/>
    <w:rsid w:val="003F477E"/>
    <w:rsid w:val="003F49A1"/>
    <w:rsid w:val="003F4A25"/>
    <w:rsid w:val="003F4AEB"/>
    <w:rsid w:val="003F502C"/>
    <w:rsid w:val="003F535C"/>
    <w:rsid w:val="003F54DB"/>
    <w:rsid w:val="003F5632"/>
    <w:rsid w:val="003F569F"/>
    <w:rsid w:val="003F586E"/>
    <w:rsid w:val="003F5F25"/>
    <w:rsid w:val="003F6073"/>
    <w:rsid w:val="003F62F1"/>
    <w:rsid w:val="003F630E"/>
    <w:rsid w:val="003F66F7"/>
    <w:rsid w:val="003F6CD2"/>
    <w:rsid w:val="003F6D15"/>
    <w:rsid w:val="003F719A"/>
    <w:rsid w:val="003F769E"/>
    <w:rsid w:val="003F76D0"/>
    <w:rsid w:val="003F788D"/>
    <w:rsid w:val="003F799C"/>
    <w:rsid w:val="003F7A89"/>
    <w:rsid w:val="003F7F6B"/>
    <w:rsid w:val="0040017E"/>
    <w:rsid w:val="00400549"/>
    <w:rsid w:val="00400628"/>
    <w:rsid w:val="00401025"/>
    <w:rsid w:val="0040126E"/>
    <w:rsid w:val="00401998"/>
    <w:rsid w:val="00401A65"/>
    <w:rsid w:val="0040209C"/>
    <w:rsid w:val="004020D4"/>
    <w:rsid w:val="004021B6"/>
    <w:rsid w:val="00402D95"/>
    <w:rsid w:val="00403239"/>
    <w:rsid w:val="004033FD"/>
    <w:rsid w:val="00403701"/>
    <w:rsid w:val="004037BF"/>
    <w:rsid w:val="004037DB"/>
    <w:rsid w:val="00403BB9"/>
    <w:rsid w:val="00403C0D"/>
    <w:rsid w:val="004047C4"/>
    <w:rsid w:val="00404899"/>
    <w:rsid w:val="00404FAC"/>
    <w:rsid w:val="0040502F"/>
    <w:rsid w:val="0040504C"/>
    <w:rsid w:val="00405565"/>
    <w:rsid w:val="0040570B"/>
    <w:rsid w:val="004057F7"/>
    <w:rsid w:val="00405B06"/>
    <w:rsid w:val="00405EDB"/>
    <w:rsid w:val="00405FB1"/>
    <w:rsid w:val="00406460"/>
    <w:rsid w:val="004064CC"/>
    <w:rsid w:val="004067F8"/>
    <w:rsid w:val="00406AAB"/>
    <w:rsid w:val="00406B90"/>
    <w:rsid w:val="00406CCE"/>
    <w:rsid w:val="00406E18"/>
    <w:rsid w:val="00406EFB"/>
    <w:rsid w:val="0040706C"/>
    <w:rsid w:val="0040732F"/>
    <w:rsid w:val="00407594"/>
    <w:rsid w:val="004075A5"/>
    <w:rsid w:val="00407664"/>
    <w:rsid w:val="00407FC7"/>
    <w:rsid w:val="004100E6"/>
    <w:rsid w:val="004107D8"/>
    <w:rsid w:val="004110E7"/>
    <w:rsid w:val="00411362"/>
    <w:rsid w:val="00411581"/>
    <w:rsid w:val="00411B29"/>
    <w:rsid w:val="00411CCD"/>
    <w:rsid w:val="00411CE3"/>
    <w:rsid w:val="00411D77"/>
    <w:rsid w:val="0041235E"/>
    <w:rsid w:val="00412461"/>
    <w:rsid w:val="00412488"/>
    <w:rsid w:val="004124E5"/>
    <w:rsid w:val="00412546"/>
    <w:rsid w:val="0041271A"/>
    <w:rsid w:val="00412947"/>
    <w:rsid w:val="00412C4E"/>
    <w:rsid w:val="00412CA5"/>
    <w:rsid w:val="00413053"/>
    <w:rsid w:val="0041319C"/>
    <w:rsid w:val="0041321E"/>
    <w:rsid w:val="00413566"/>
    <w:rsid w:val="00413602"/>
    <w:rsid w:val="0041363F"/>
    <w:rsid w:val="004137B6"/>
    <w:rsid w:val="00413A54"/>
    <w:rsid w:val="00413C10"/>
    <w:rsid w:val="00413CD9"/>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8BD"/>
    <w:rsid w:val="00416A67"/>
    <w:rsid w:val="00416ACB"/>
    <w:rsid w:val="00416D1F"/>
    <w:rsid w:val="00417429"/>
    <w:rsid w:val="00417823"/>
    <w:rsid w:val="00417AB7"/>
    <w:rsid w:val="004201C6"/>
    <w:rsid w:val="004204F5"/>
    <w:rsid w:val="0042084A"/>
    <w:rsid w:val="004208AC"/>
    <w:rsid w:val="00420DF3"/>
    <w:rsid w:val="00421303"/>
    <w:rsid w:val="00421523"/>
    <w:rsid w:val="00421570"/>
    <w:rsid w:val="004216B6"/>
    <w:rsid w:val="004218E1"/>
    <w:rsid w:val="00421AA7"/>
    <w:rsid w:val="00421DCF"/>
    <w:rsid w:val="004220FF"/>
    <w:rsid w:val="00422341"/>
    <w:rsid w:val="0042259F"/>
    <w:rsid w:val="004229E5"/>
    <w:rsid w:val="00422ADB"/>
    <w:rsid w:val="00422F7B"/>
    <w:rsid w:val="0042331A"/>
    <w:rsid w:val="00423641"/>
    <w:rsid w:val="00423B26"/>
    <w:rsid w:val="00423B7E"/>
    <w:rsid w:val="00423BC6"/>
    <w:rsid w:val="00423F1E"/>
    <w:rsid w:val="00423F27"/>
    <w:rsid w:val="00423FE9"/>
    <w:rsid w:val="00424372"/>
    <w:rsid w:val="00424640"/>
    <w:rsid w:val="004249F4"/>
    <w:rsid w:val="00424CD9"/>
    <w:rsid w:val="00424D6E"/>
    <w:rsid w:val="00424E53"/>
    <w:rsid w:val="00424EA8"/>
    <w:rsid w:val="00425269"/>
    <w:rsid w:val="0042545A"/>
    <w:rsid w:val="00425781"/>
    <w:rsid w:val="004259E7"/>
    <w:rsid w:val="00425A08"/>
    <w:rsid w:val="00425BE2"/>
    <w:rsid w:val="00425DA7"/>
    <w:rsid w:val="00426056"/>
    <w:rsid w:val="004261C8"/>
    <w:rsid w:val="00426266"/>
    <w:rsid w:val="0042637E"/>
    <w:rsid w:val="004268E8"/>
    <w:rsid w:val="00426EBE"/>
    <w:rsid w:val="00426F10"/>
    <w:rsid w:val="00427B5B"/>
    <w:rsid w:val="00427CEA"/>
    <w:rsid w:val="00427F80"/>
    <w:rsid w:val="004305DF"/>
    <w:rsid w:val="00430649"/>
    <w:rsid w:val="004306BC"/>
    <w:rsid w:val="004307F1"/>
    <w:rsid w:val="00430847"/>
    <w:rsid w:val="00430A2D"/>
    <w:rsid w:val="0043106D"/>
    <w:rsid w:val="00431407"/>
    <w:rsid w:val="00431505"/>
    <w:rsid w:val="004319CE"/>
    <w:rsid w:val="00431AF0"/>
    <w:rsid w:val="00431B81"/>
    <w:rsid w:val="00431E12"/>
    <w:rsid w:val="00431E22"/>
    <w:rsid w:val="0043213A"/>
    <w:rsid w:val="00432E06"/>
    <w:rsid w:val="00432F05"/>
    <w:rsid w:val="004330F4"/>
    <w:rsid w:val="0043341D"/>
    <w:rsid w:val="0043358A"/>
    <w:rsid w:val="00433590"/>
    <w:rsid w:val="0043393D"/>
    <w:rsid w:val="004339F2"/>
    <w:rsid w:val="00433D3B"/>
    <w:rsid w:val="00433F69"/>
    <w:rsid w:val="004344C7"/>
    <w:rsid w:val="004344F5"/>
    <w:rsid w:val="00434568"/>
    <w:rsid w:val="00434642"/>
    <w:rsid w:val="00434659"/>
    <w:rsid w:val="004346C0"/>
    <w:rsid w:val="00434794"/>
    <w:rsid w:val="0043483C"/>
    <w:rsid w:val="00434BA9"/>
    <w:rsid w:val="00434EDB"/>
    <w:rsid w:val="00435274"/>
    <w:rsid w:val="004352AD"/>
    <w:rsid w:val="0043545D"/>
    <w:rsid w:val="004354EB"/>
    <w:rsid w:val="00435B83"/>
    <w:rsid w:val="00435EAD"/>
    <w:rsid w:val="00435FE2"/>
    <w:rsid w:val="0043600A"/>
    <w:rsid w:val="004360C5"/>
    <w:rsid w:val="00436210"/>
    <w:rsid w:val="00436344"/>
    <w:rsid w:val="00436438"/>
    <w:rsid w:val="004364C8"/>
    <w:rsid w:val="004365E8"/>
    <w:rsid w:val="00436809"/>
    <w:rsid w:val="00436A59"/>
    <w:rsid w:val="00436E2F"/>
    <w:rsid w:val="00436EAB"/>
    <w:rsid w:val="00437175"/>
    <w:rsid w:val="00437733"/>
    <w:rsid w:val="0043773F"/>
    <w:rsid w:val="004379D4"/>
    <w:rsid w:val="004402E0"/>
    <w:rsid w:val="00440CC8"/>
    <w:rsid w:val="00440FED"/>
    <w:rsid w:val="00441826"/>
    <w:rsid w:val="004418F3"/>
    <w:rsid w:val="00441F42"/>
    <w:rsid w:val="00441F61"/>
    <w:rsid w:val="00441FFB"/>
    <w:rsid w:val="00442282"/>
    <w:rsid w:val="004424B6"/>
    <w:rsid w:val="0044275C"/>
    <w:rsid w:val="0044293A"/>
    <w:rsid w:val="00442B6E"/>
    <w:rsid w:val="00442F23"/>
    <w:rsid w:val="004430B9"/>
    <w:rsid w:val="004430C2"/>
    <w:rsid w:val="004430F3"/>
    <w:rsid w:val="004431D6"/>
    <w:rsid w:val="0044323C"/>
    <w:rsid w:val="004432A6"/>
    <w:rsid w:val="004433F0"/>
    <w:rsid w:val="00443C26"/>
    <w:rsid w:val="00443DE4"/>
    <w:rsid w:val="00443FF7"/>
    <w:rsid w:val="00444063"/>
    <w:rsid w:val="004447AB"/>
    <w:rsid w:val="00444BA7"/>
    <w:rsid w:val="00444F96"/>
    <w:rsid w:val="00445462"/>
    <w:rsid w:val="00445F71"/>
    <w:rsid w:val="00446127"/>
    <w:rsid w:val="004461D9"/>
    <w:rsid w:val="004462C7"/>
    <w:rsid w:val="004465D7"/>
    <w:rsid w:val="004469CC"/>
    <w:rsid w:val="00446A58"/>
    <w:rsid w:val="00446AC6"/>
    <w:rsid w:val="0044759B"/>
    <w:rsid w:val="00447724"/>
    <w:rsid w:val="00447AC6"/>
    <w:rsid w:val="00447B9B"/>
    <w:rsid w:val="00447E0C"/>
    <w:rsid w:val="00447F54"/>
    <w:rsid w:val="0045083B"/>
    <w:rsid w:val="00450B7E"/>
    <w:rsid w:val="00450DB6"/>
    <w:rsid w:val="00451067"/>
    <w:rsid w:val="0045123B"/>
    <w:rsid w:val="004512B6"/>
    <w:rsid w:val="0045136B"/>
    <w:rsid w:val="00451696"/>
    <w:rsid w:val="00451768"/>
    <w:rsid w:val="00451C7E"/>
    <w:rsid w:val="004520A3"/>
    <w:rsid w:val="004522AA"/>
    <w:rsid w:val="0045261E"/>
    <w:rsid w:val="00452A1B"/>
    <w:rsid w:val="00452C1D"/>
    <w:rsid w:val="00452E48"/>
    <w:rsid w:val="00453062"/>
    <w:rsid w:val="004537E0"/>
    <w:rsid w:val="00453A99"/>
    <w:rsid w:val="00453BB6"/>
    <w:rsid w:val="00453CAA"/>
    <w:rsid w:val="00453FD1"/>
    <w:rsid w:val="00454197"/>
    <w:rsid w:val="0045459B"/>
    <w:rsid w:val="0045473F"/>
    <w:rsid w:val="004547DC"/>
    <w:rsid w:val="00454926"/>
    <w:rsid w:val="00454FFE"/>
    <w:rsid w:val="00455113"/>
    <w:rsid w:val="004556DA"/>
    <w:rsid w:val="00455D7F"/>
    <w:rsid w:val="00455ECF"/>
    <w:rsid w:val="0045623E"/>
    <w:rsid w:val="00456421"/>
    <w:rsid w:val="00456962"/>
    <w:rsid w:val="0045698F"/>
    <w:rsid w:val="00456DAB"/>
    <w:rsid w:val="00456FA6"/>
    <w:rsid w:val="00456FE1"/>
    <w:rsid w:val="00457160"/>
    <w:rsid w:val="004571F4"/>
    <w:rsid w:val="00457242"/>
    <w:rsid w:val="00457307"/>
    <w:rsid w:val="004576CA"/>
    <w:rsid w:val="00457982"/>
    <w:rsid w:val="00457E00"/>
    <w:rsid w:val="00457F78"/>
    <w:rsid w:val="00460068"/>
    <w:rsid w:val="004600AF"/>
    <w:rsid w:val="0046054A"/>
    <w:rsid w:val="004607CD"/>
    <w:rsid w:val="00460C9D"/>
    <w:rsid w:val="00460CC3"/>
    <w:rsid w:val="00460CF4"/>
    <w:rsid w:val="00460D89"/>
    <w:rsid w:val="00460D97"/>
    <w:rsid w:val="00460E14"/>
    <w:rsid w:val="00460E86"/>
    <w:rsid w:val="004616AE"/>
    <w:rsid w:val="004617C7"/>
    <w:rsid w:val="00461916"/>
    <w:rsid w:val="00461B56"/>
    <w:rsid w:val="00461D31"/>
    <w:rsid w:val="004623CF"/>
    <w:rsid w:val="004626F8"/>
    <w:rsid w:val="00462BA6"/>
    <w:rsid w:val="00462E60"/>
    <w:rsid w:val="00462F5D"/>
    <w:rsid w:val="004632CC"/>
    <w:rsid w:val="00463378"/>
    <w:rsid w:val="004633E1"/>
    <w:rsid w:val="0046354E"/>
    <w:rsid w:val="0046355E"/>
    <w:rsid w:val="00463968"/>
    <w:rsid w:val="00463E1A"/>
    <w:rsid w:val="00463FD9"/>
    <w:rsid w:val="004641FE"/>
    <w:rsid w:val="00464669"/>
    <w:rsid w:val="004646B4"/>
    <w:rsid w:val="0046496D"/>
    <w:rsid w:val="00464A88"/>
    <w:rsid w:val="00464E64"/>
    <w:rsid w:val="00464E83"/>
    <w:rsid w:val="00465001"/>
    <w:rsid w:val="004651A0"/>
    <w:rsid w:val="004653F2"/>
    <w:rsid w:val="00465C39"/>
    <w:rsid w:val="00465CE0"/>
    <w:rsid w:val="00466532"/>
    <w:rsid w:val="004668D3"/>
    <w:rsid w:val="00466B45"/>
    <w:rsid w:val="00466B55"/>
    <w:rsid w:val="00466CC3"/>
    <w:rsid w:val="00466DF5"/>
    <w:rsid w:val="00466F12"/>
    <w:rsid w:val="00466F4F"/>
    <w:rsid w:val="00466F98"/>
    <w:rsid w:val="00466FCF"/>
    <w:rsid w:val="0046718F"/>
    <w:rsid w:val="00467488"/>
    <w:rsid w:val="004675CF"/>
    <w:rsid w:val="0046775C"/>
    <w:rsid w:val="004678D6"/>
    <w:rsid w:val="0046793F"/>
    <w:rsid w:val="00467DEA"/>
    <w:rsid w:val="00467F2F"/>
    <w:rsid w:val="00467FD8"/>
    <w:rsid w:val="00467FD9"/>
    <w:rsid w:val="00467FF3"/>
    <w:rsid w:val="004706B8"/>
    <w:rsid w:val="0047083E"/>
    <w:rsid w:val="00470EB5"/>
    <w:rsid w:val="00470FD2"/>
    <w:rsid w:val="00470FE3"/>
    <w:rsid w:val="00471177"/>
    <w:rsid w:val="004711E0"/>
    <w:rsid w:val="00471A6A"/>
    <w:rsid w:val="00471B72"/>
    <w:rsid w:val="00471C66"/>
    <w:rsid w:val="00472246"/>
    <w:rsid w:val="0047252D"/>
    <w:rsid w:val="004726BD"/>
    <w:rsid w:val="0047286B"/>
    <w:rsid w:val="00472AA7"/>
    <w:rsid w:val="00472ACE"/>
    <w:rsid w:val="00472C0E"/>
    <w:rsid w:val="00472D29"/>
    <w:rsid w:val="00472E27"/>
    <w:rsid w:val="004731A0"/>
    <w:rsid w:val="0047374A"/>
    <w:rsid w:val="00473792"/>
    <w:rsid w:val="00473798"/>
    <w:rsid w:val="00473960"/>
    <w:rsid w:val="00473F34"/>
    <w:rsid w:val="004741C1"/>
    <w:rsid w:val="00474203"/>
    <w:rsid w:val="00474220"/>
    <w:rsid w:val="004745A9"/>
    <w:rsid w:val="004752D3"/>
    <w:rsid w:val="004754E1"/>
    <w:rsid w:val="00475CE0"/>
    <w:rsid w:val="00475CE2"/>
    <w:rsid w:val="00476105"/>
    <w:rsid w:val="004764C4"/>
    <w:rsid w:val="004765DB"/>
    <w:rsid w:val="004767EF"/>
    <w:rsid w:val="00476827"/>
    <w:rsid w:val="00476A8D"/>
    <w:rsid w:val="00476BD4"/>
    <w:rsid w:val="00476CA7"/>
    <w:rsid w:val="00476E17"/>
    <w:rsid w:val="00476ED5"/>
    <w:rsid w:val="00477228"/>
    <w:rsid w:val="004773BC"/>
    <w:rsid w:val="0047760B"/>
    <w:rsid w:val="004778FC"/>
    <w:rsid w:val="00477908"/>
    <w:rsid w:val="00477C35"/>
    <w:rsid w:val="00477ED6"/>
    <w:rsid w:val="00477F4A"/>
    <w:rsid w:val="00480350"/>
    <w:rsid w:val="004804F9"/>
    <w:rsid w:val="004807A5"/>
    <w:rsid w:val="00480988"/>
    <w:rsid w:val="00480E05"/>
    <w:rsid w:val="00480F74"/>
    <w:rsid w:val="00481154"/>
    <w:rsid w:val="00481613"/>
    <w:rsid w:val="00481709"/>
    <w:rsid w:val="00481718"/>
    <w:rsid w:val="0048186B"/>
    <w:rsid w:val="00481940"/>
    <w:rsid w:val="00481A9B"/>
    <w:rsid w:val="00481C58"/>
    <w:rsid w:val="00481C91"/>
    <w:rsid w:val="00481F74"/>
    <w:rsid w:val="004820BD"/>
    <w:rsid w:val="00482BBE"/>
    <w:rsid w:val="00482CAE"/>
    <w:rsid w:val="00482ED7"/>
    <w:rsid w:val="00482F15"/>
    <w:rsid w:val="0048399F"/>
    <w:rsid w:val="00483A12"/>
    <w:rsid w:val="00483BA2"/>
    <w:rsid w:val="00484065"/>
    <w:rsid w:val="0048432B"/>
    <w:rsid w:val="004845A6"/>
    <w:rsid w:val="004845DE"/>
    <w:rsid w:val="004845FD"/>
    <w:rsid w:val="00484A77"/>
    <w:rsid w:val="00484AEC"/>
    <w:rsid w:val="00484E8F"/>
    <w:rsid w:val="004851B4"/>
    <w:rsid w:val="00485334"/>
    <w:rsid w:val="0048540F"/>
    <w:rsid w:val="004857D6"/>
    <w:rsid w:val="00485970"/>
    <w:rsid w:val="00485C0D"/>
    <w:rsid w:val="00485C2F"/>
    <w:rsid w:val="00486575"/>
    <w:rsid w:val="004866D0"/>
    <w:rsid w:val="004866F9"/>
    <w:rsid w:val="004867F7"/>
    <w:rsid w:val="00486B65"/>
    <w:rsid w:val="00486F13"/>
    <w:rsid w:val="004870F0"/>
    <w:rsid w:val="004872E6"/>
    <w:rsid w:val="00490072"/>
    <w:rsid w:val="00490171"/>
    <w:rsid w:val="00490187"/>
    <w:rsid w:val="004902CB"/>
    <w:rsid w:val="004902F4"/>
    <w:rsid w:val="004907C7"/>
    <w:rsid w:val="00490D54"/>
    <w:rsid w:val="00490DE3"/>
    <w:rsid w:val="00490DEA"/>
    <w:rsid w:val="00490E9B"/>
    <w:rsid w:val="00491453"/>
    <w:rsid w:val="004917E7"/>
    <w:rsid w:val="00491959"/>
    <w:rsid w:val="00491984"/>
    <w:rsid w:val="00491CCD"/>
    <w:rsid w:val="00492337"/>
    <w:rsid w:val="004924E0"/>
    <w:rsid w:val="004926BE"/>
    <w:rsid w:val="00492DF8"/>
    <w:rsid w:val="00492FAA"/>
    <w:rsid w:val="00492FD7"/>
    <w:rsid w:val="00493055"/>
    <w:rsid w:val="004932E0"/>
    <w:rsid w:val="004935EC"/>
    <w:rsid w:val="004938B2"/>
    <w:rsid w:val="00493E47"/>
    <w:rsid w:val="00494242"/>
    <w:rsid w:val="00494887"/>
    <w:rsid w:val="00494A3D"/>
    <w:rsid w:val="00494DD3"/>
    <w:rsid w:val="00494E8E"/>
    <w:rsid w:val="004955BC"/>
    <w:rsid w:val="00495C3F"/>
    <w:rsid w:val="00495D63"/>
    <w:rsid w:val="004961DE"/>
    <w:rsid w:val="0049648F"/>
    <w:rsid w:val="00496606"/>
    <w:rsid w:val="004966C8"/>
    <w:rsid w:val="0049681A"/>
    <w:rsid w:val="004968F3"/>
    <w:rsid w:val="00496991"/>
    <w:rsid w:val="004969CB"/>
    <w:rsid w:val="00496D26"/>
    <w:rsid w:val="00496DB7"/>
    <w:rsid w:val="00496F05"/>
    <w:rsid w:val="00496F84"/>
    <w:rsid w:val="00497370"/>
    <w:rsid w:val="00497634"/>
    <w:rsid w:val="004976CA"/>
    <w:rsid w:val="00497E7A"/>
    <w:rsid w:val="00497FA4"/>
    <w:rsid w:val="004A03B8"/>
    <w:rsid w:val="004A0689"/>
    <w:rsid w:val="004A0F39"/>
    <w:rsid w:val="004A12A6"/>
    <w:rsid w:val="004A1423"/>
    <w:rsid w:val="004A1561"/>
    <w:rsid w:val="004A1590"/>
    <w:rsid w:val="004A1C31"/>
    <w:rsid w:val="004A220A"/>
    <w:rsid w:val="004A229E"/>
    <w:rsid w:val="004A242C"/>
    <w:rsid w:val="004A2480"/>
    <w:rsid w:val="004A251F"/>
    <w:rsid w:val="004A2A2C"/>
    <w:rsid w:val="004A2B05"/>
    <w:rsid w:val="004A2BBD"/>
    <w:rsid w:val="004A2E1B"/>
    <w:rsid w:val="004A2F9D"/>
    <w:rsid w:val="004A3045"/>
    <w:rsid w:val="004A31C9"/>
    <w:rsid w:val="004A328A"/>
    <w:rsid w:val="004A3477"/>
    <w:rsid w:val="004A36EB"/>
    <w:rsid w:val="004A3BF1"/>
    <w:rsid w:val="004A3E42"/>
    <w:rsid w:val="004A42AF"/>
    <w:rsid w:val="004A4715"/>
    <w:rsid w:val="004A471F"/>
    <w:rsid w:val="004A479C"/>
    <w:rsid w:val="004A4915"/>
    <w:rsid w:val="004A4992"/>
    <w:rsid w:val="004A49A6"/>
    <w:rsid w:val="004A4BA1"/>
    <w:rsid w:val="004A4BDF"/>
    <w:rsid w:val="004A4BF4"/>
    <w:rsid w:val="004A4C7D"/>
    <w:rsid w:val="004A5046"/>
    <w:rsid w:val="004A555E"/>
    <w:rsid w:val="004A5647"/>
    <w:rsid w:val="004A565E"/>
    <w:rsid w:val="004A5AFA"/>
    <w:rsid w:val="004A5DF3"/>
    <w:rsid w:val="004A5EBA"/>
    <w:rsid w:val="004A6134"/>
    <w:rsid w:val="004A6135"/>
    <w:rsid w:val="004A6328"/>
    <w:rsid w:val="004A6454"/>
    <w:rsid w:val="004A6A89"/>
    <w:rsid w:val="004A6DC7"/>
    <w:rsid w:val="004A6EE7"/>
    <w:rsid w:val="004A7092"/>
    <w:rsid w:val="004A71F0"/>
    <w:rsid w:val="004A778A"/>
    <w:rsid w:val="004A7DAF"/>
    <w:rsid w:val="004B059B"/>
    <w:rsid w:val="004B0619"/>
    <w:rsid w:val="004B0BD4"/>
    <w:rsid w:val="004B0C87"/>
    <w:rsid w:val="004B1176"/>
    <w:rsid w:val="004B179A"/>
    <w:rsid w:val="004B1A09"/>
    <w:rsid w:val="004B1BFF"/>
    <w:rsid w:val="004B1E0B"/>
    <w:rsid w:val="004B2178"/>
    <w:rsid w:val="004B2435"/>
    <w:rsid w:val="004B276F"/>
    <w:rsid w:val="004B27F2"/>
    <w:rsid w:val="004B2A79"/>
    <w:rsid w:val="004B2A8D"/>
    <w:rsid w:val="004B2DD1"/>
    <w:rsid w:val="004B407B"/>
    <w:rsid w:val="004B411E"/>
    <w:rsid w:val="004B41EC"/>
    <w:rsid w:val="004B42E1"/>
    <w:rsid w:val="004B49E6"/>
    <w:rsid w:val="004B4D69"/>
    <w:rsid w:val="004B4DDD"/>
    <w:rsid w:val="004B4E89"/>
    <w:rsid w:val="004B54AF"/>
    <w:rsid w:val="004B5FC7"/>
    <w:rsid w:val="004B62D4"/>
    <w:rsid w:val="004B6373"/>
    <w:rsid w:val="004B682C"/>
    <w:rsid w:val="004B696D"/>
    <w:rsid w:val="004B6CC9"/>
    <w:rsid w:val="004B7278"/>
    <w:rsid w:val="004B733F"/>
    <w:rsid w:val="004B79B5"/>
    <w:rsid w:val="004B79FF"/>
    <w:rsid w:val="004B7A71"/>
    <w:rsid w:val="004C01A8"/>
    <w:rsid w:val="004C07ED"/>
    <w:rsid w:val="004C0809"/>
    <w:rsid w:val="004C0EAC"/>
    <w:rsid w:val="004C0F58"/>
    <w:rsid w:val="004C1024"/>
    <w:rsid w:val="004C108F"/>
    <w:rsid w:val="004C1250"/>
    <w:rsid w:val="004C144B"/>
    <w:rsid w:val="004C149C"/>
    <w:rsid w:val="004C1840"/>
    <w:rsid w:val="004C1F04"/>
    <w:rsid w:val="004C203A"/>
    <w:rsid w:val="004C218D"/>
    <w:rsid w:val="004C24C9"/>
    <w:rsid w:val="004C250E"/>
    <w:rsid w:val="004C271A"/>
    <w:rsid w:val="004C27C3"/>
    <w:rsid w:val="004C2843"/>
    <w:rsid w:val="004C2BE3"/>
    <w:rsid w:val="004C2FE0"/>
    <w:rsid w:val="004C31B6"/>
    <w:rsid w:val="004C33FA"/>
    <w:rsid w:val="004C3B03"/>
    <w:rsid w:val="004C3C69"/>
    <w:rsid w:val="004C4196"/>
    <w:rsid w:val="004C4A72"/>
    <w:rsid w:val="004C4A79"/>
    <w:rsid w:val="004C4FC7"/>
    <w:rsid w:val="004C5027"/>
    <w:rsid w:val="004C5319"/>
    <w:rsid w:val="004C541E"/>
    <w:rsid w:val="004C5839"/>
    <w:rsid w:val="004C5D6D"/>
    <w:rsid w:val="004C61B9"/>
    <w:rsid w:val="004C621F"/>
    <w:rsid w:val="004C699F"/>
    <w:rsid w:val="004C6D6A"/>
    <w:rsid w:val="004C6F0F"/>
    <w:rsid w:val="004C7015"/>
    <w:rsid w:val="004C712E"/>
    <w:rsid w:val="004C75BD"/>
    <w:rsid w:val="004C76AE"/>
    <w:rsid w:val="004C78EF"/>
    <w:rsid w:val="004C7948"/>
    <w:rsid w:val="004C7BB8"/>
    <w:rsid w:val="004C7C54"/>
    <w:rsid w:val="004C7C60"/>
    <w:rsid w:val="004C7CF8"/>
    <w:rsid w:val="004D0378"/>
    <w:rsid w:val="004D0393"/>
    <w:rsid w:val="004D0572"/>
    <w:rsid w:val="004D06CE"/>
    <w:rsid w:val="004D077F"/>
    <w:rsid w:val="004D088E"/>
    <w:rsid w:val="004D0DB9"/>
    <w:rsid w:val="004D0DFE"/>
    <w:rsid w:val="004D0E7D"/>
    <w:rsid w:val="004D134E"/>
    <w:rsid w:val="004D14DE"/>
    <w:rsid w:val="004D15A0"/>
    <w:rsid w:val="004D15D9"/>
    <w:rsid w:val="004D1ACF"/>
    <w:rsid w:val="004D1D91"/>
    <w:rsid w:val="004D22C3"/>
    <w:rsid w:val="004D2378"/>
    <w:rsid w:val="004D24CB"/>
    <w:rsid w:val="004D2AB0"/>
    <w:rsid w:val="004D2B08"/>
    <w:rsid w:val="004D2BC9"/>
    <w:rsid w:val="004D2E8D"/>
    <w:rsid w:val="004D2EC1"/>
    <w:rsid w:val="004D35C4"/>
    <w:rsid w:val="004D3794"/>
    <w:rsid w:val="004D38DE"/>
    <w:rsid w:val="004D3920"/>
    <w:rsid w:val="004D4136"/>
    <w:rsid w:val="004D414F"/>
    <w:rsid w:val="004D4290"/>
    <w:rsid w:val="004D44EC"/>
    <w:rsid w:val="004D48A8"/>
    <w:rsid w:val="004D48FE"/>
    <w:rsid w:val="004D4AEB"/>
    <w:rsid w:val="004D4C4C"/>
    <w:rsid w:val="004D4CA6"/>
    <w:rsid w:val="004D51A0"/>
    <w:rsid w:val="004D5233"/>
    <w:rsid w:val="004D55C0"/>
    <w:rsid w:val="004D5728"/>
    <w:rsid w:val="004D5B22"/>
    <w:rsid w:val="004D6172"/>
    <w:rsid w:val="004D645A"/>
    <w:rsid w:val="004D6710"/>
    <w:rsid w:val="004D6F4D"/>
    <w:rsid w:val="004D6F95"/>
    <w:rsid w:val="004D7045"/>
    <w:rsid w:val="004D70DE"/>
    <w:rsid w:val="004D72FE"/>
    <w:rsid w:val="004D7394"/>
    <w:rsid w:val="004D7452"/>
    <w:rsid w:val="004D75CD"/>
    <w:rsid w:val="004D7B2E"/>
    <w:rsid w:val="004D7C2B"/>
    <w:rsid w:val="004D7E91"/>
    <w:rsid w:val="004E003A"/>
    <w:rsid w:val="004E0386"/>
    <w:rsid w:val="004E0768"/>
    <w:rsid w:val="004E0B9A"/>
    <w:rsid w:val="004E14A2"/>
    <w:rsid w:val="004E18D3"/>
    <w:rsid w:val="004E1A31"/>
    <w:rsid w:val="004E1C88"/>
    <w:rsid w:val="004E1D66"/>
    <w:rsid w:val="004E2091"/>
    <w:rsid w:val="004E2300"/>
    <w:rsid w:val="004E247D"/>
    <w:rsid w:val="004E27A1"/>
    <w:rsid w:val="004E29C4"/>
    <w:rsid w:val="004E2C56"/>
    <w:rsid w:val="004E2D7D"/>
    <w:rsid w:val="004E2DDB"/>
    <w:rsid w:val="004E2DE0"/>
    <w:rsid w:val="004E3076"/>
    <w:rsid w:val="004E32E7"/>
    <w:rsid w:val="004E3920"/>
    <w:rsid w:val="004E3BFA"/>
    <w:rsid w:val="004E3E38"/>
    <w:rsid w:val="004E3FE0"/>
    <w:rsid w:val="004E4060"/>
    <w:rsid w:val="004E409A"/>
    <w:rsid w:val="004E4971"/>
    <w:rsid w:val="004E49DB"/>
    <w:rsid w:val="004E4B93"/>
    <w:rsid w:val="004E4C8C"/>
    <w:rsid w:val="004E619A"/>
    <w:rsid w:val="004E632E"/>
    <w:rsid w:val="004E6459"/>
    <w:rsid w:val="004E651F"/>
    <w:rsid w:val="004E67C6"/>
    <w:rsid w:val="004E6D71"/>
    <w:rsid w:val="004E737D"/>
    <w:rsid w:val="004F0634"/>
    <w:rsid w:val="004F0884"/>
    <w:rsid w:val="004F0AFD"/>
    <w:rsid w:val="004F0DC0"/>
    <w:rsid w:val="004F0FB9"/>
    <w:rsid w:val="004F1018"/>
    <w:rsid w:val="004F1866"/>
    <w:rsid w:val="004F1871"/>
    <w:rsid w:val="004F1C38"/>
    <w:rsid w:val="004F1C51"/>
    <w:rsid w:val="004F1D6E"/>
    <w:rsid w:val="004F1F8A"/>
    <w:rsid w:val="004F2599"/>
    <w:rsid w:val="004F284E"/>
    <w:rsid w:val="004F2CC4"/>
    <w:rsid w:val="004F2F7E"/>
    <w:rsid w:val="004F3195"/>
    <w:rsid w:val="004F3263"/>
    <w:rsid w:val="004F3276"/>
    <w:rsid w:val="004F32B5"/>
    <w:rsid w:val="004F3425"/>
    <w:rsid w:val="004F365E"/>
    <w:rsid w:val="004F3B6E"/>
    <w:rsid w:val="004F3B73"/>
    <w:rsid w:val="004F3FC2"/>
    <w:rsid w:val="004F407E"/>
    <w:rsid w:val="004F40EF"/>
    <w:rsid w:val="004F451C"/>
    <w:rsid w:val="004F4542"/>
    <w:rsid w:val="004F4AE4"/>
    <w:rsid w:val="004F4C79"/>
    <w:rsid w:val="004F4FFB"/>
    <w:rsid w:val="004F5158"/>
    <w:rsid w:val="004F5479"/>
    <w:rsid w:val="004F5727"/>
    <w:rsid w:val="004F58A2"/>
    <w:rsid w:val="004F5E23"/>
    <w:rsid w:val="004F5FBC"/>
    <w:rsid w:val="004F62CE"/>
    <w:rsid w:val="004F6490"/>
    <w:rsid w:val="004F688A"/>
    <w:rsid w:val="004F697C"/>
    <w:rsid w:val="004F6BD1"/>
    <w:rsid w:val="004F6C8F"/>
    <w:rsid w:val="004F6ED7"/>
    <w:rsid w:val="004F71F9"/>
    <w:rsid w:val="004F7528"/>
    <w:rsid w:val="004F7BCA"/>
    <w:rsid w:val="004F7CA3"/>
    <w:rsid w:val="004F7D89"/>
    <w:rsid w:val="0050022A"/>
    <w:rsid w:val="005003A1"/>
    <w:rsid w:val="005003A6"/>
    <w:rsid w:val="00500763"/>
    <w:rsid w:val="00500D9A"/>
    <w:rsid w:val="005010E9"/>
    <w:rsid w:val="005011D7"/>
    <w:rsid w:val="005012CD"/>
    <w:rsid w:val="005012DB"/>
    <w:rsid w:val="0050148E"/>
    <w:rsid w:val="005014F9"/>
    <w:rsid w:val="00501694"/>
    <w:rsid w:val="00501981"/>
    <w:rsid w:val="00501A85"/>
    <w:rsid w:val="00501BB3"/>
    <w:rsid w:val="00501F01"/>
    <w:rsid w:val="00501F52"/>
    <w:rsid w:val="00501F85"/>
    <w:rsid w:val="0050218C"/>
    <w:rsid w:val="005021DD"/>
    <w:rsid w:val="0050232B"/>
    <w:rsid w:val="005026CA"/>
    <w:rsid w:val="00502B72"/>
    <w:rsid w:val="00502E68"/>
    <w:rsid w:val="00503309"/>
    <w:rsid w:val="005038A6"/>
    <w:rsid w:val="005039A3"/>
    <w:rsid w:val="00503EA6"/>
    <w:rsid w:val="00503F4C"/>
    <w:rsid w:val="00504456"/>
    <w:rsid w:val="00504B55"/>
    <w:rsid w:val="00504BC1"/>
    <w:rsid w:val="00504C2B"/>
    <w:rsid w:val="00504CDE"/>
    <w:rsid w:val="00504E5A"/>
    <w:rsid w:val="00504F13"/>
    <w:rsid w:val="00504F50"/>
    <w:rsid w:val="0050500D"/>
    <w:rsid w:val="00505105"/>
    <w:rsid w:val="00505134"/>
    <w:rsid w:val="00505577"/>
    <w:rsid w:val="00505AE6"/>
    <w:rsid w:val="00505C04"/>
    <w:rsid w:val="00505F36"/>
    <w:rsid w:val="005060EE"/>
    <w:rsid w:val="0050615E"/>
    <w:rsid w:val="005061F3"/>
    <w:rsid w:val="00506939"/>
    <w:rsid w:val="005071FF"/>
    <w:rsid w:val="00507A05"/>
    <w:rsid w:val="00507E6C"/>
    <w:rsid w:val="005100F5"/>
    <w:rsid w:val="00510557"/>
    <w:rsid w:val="0051065C"/>
    <w:rsid w:val="005106D0"/>
    <w:rsid w:val="005107D7"/>
    <w:rsid w:val="00510C58"/>
    <w:rsid w:val="0051102D"/>
    <w:rsid w:val="00511273"/>
    <w:rsid w:val="00511361"/>
    <w:rsid w:val="00511401"/>
    <w:rsid w:val="005114B0"/>
    <w:rsid w:val="00511CB1"/>
    <w:rsid w:val="00511F15"/>
    <w:rsid w:val="005123EF"/>
    <w:rsid w:val="00512A3A"/>
    <w:rsid w:val="00512AC9"/>
    <w:rsid w:val="00512F0D"/>
    <w:rsid w:val="00512F6E"/>
    <w:rsid w:val="0051302C"/>
    <w:rsid w:val="00513104"/>
    <w:rsid w:val="0051318C"/>
    <w:rsid w:val="00513252"/>
    <w:rsid w:val="00513BA5"/>
    <w:rsid w:val="005142CD"/>
    <w:rsid w:val="005143C9"/>
    <w:rsid w:val="005143E2"/>
    <w:rsid w:val="005145E2"/>
    <w:rsid w:val="00514635"/>
    <w:rsid w:val="00514D7C"/>
    <w:rsid w:val="00514F72"/>
    <w:rsid w:val="0051502A"/>
    <w:rsid w:val="005150EC"/>
    <w:rsid w:val="00515279"/>
    <w:rsid w:val="005152FA"/>
    <w:rsid w:val="005155D3"/>
    <w:rsid w:val="005157A9"/>
    <w:rsid w:val="00515CF8"/>
    <w:rsid w:val="0051630D"/>
    <w:rsid w:val="005163F4"/>
    <w:rsid w:val="00516817"/>
    <w:rsid w:val="00516826"/>
    <w:rsid w:val="00516F6B"/>
    <w:rsid w:val="005173A7"/>
    <w:rsid w:val="005177E1"/>
    <w:rsid w:val="00517A0D"/>
    <w:rsid w:val="00517B54"/>
    <w:rsid w:val="00517C02"/>
    <w:rsid w:val="00517C0A"/>
    <w:rsid w:val="0052008F"/>
    <w:rsid w:val="00520912"/>
    <w:rsid w:val="00520B08"/>
    <w:rsid w:val="00520C0A"/>
    <w:rsid w:val="00520C99"/>
    <w:rsid w:val="00520D90"/>
    <w:rsid w:val="00520E16"/>
    <w:rsid w:val="00520F10"/>
    <w:rsid w:val="00521420"/>
    <w:rsid w:val="00521557"/>
    <w:rsid w:val="005218B6"/>
    <w:rsid w:val="00521B6D"/>
    <w:rsid w:val="00521D8B"/>
    <w:rsid w:val="00521F16"/>
    <w:rsid w:val="0052229B"/>
    <w:rsid w:val="00522589"/>
    <w:rsid w:val="0052285C"/>
    <w:rsid w:val="00522885"/>
    <w:rsid w:val="00522B65"/>
    <w:rsid w:val="00522D70"/>
    <w:rsid w:val="00522FAE"/>
    <w:rsid w:val="00523153"/>
    <w:rsid w:val="00523751"/>
    <w:rsid w:val="005238C4"/>
    <w:rsid w:val="0052396B"/>
    <w:rsid w:val="00523F02"/>
    <w:rsid w:val="00524545"/>
    <w:rsid w:val="0052470A"/>
    <w:rsid w:val="00524AED"/>
    <w:rsid w:val="00524C1C"/>
    <w:rsid w:val="00524C1F"/>
    <w:rsid w:val="00524D46"/>
    <w:rsid w:val="00524F50"/>
    <w:rsid w:val="00525553"/>
    <w:rsid w:val="005255BF"/>
    <w:rsid w:val="005257DE"/>
    <w:rsid w:val="00525FC4"/>
    <w:rsid w:val="00525FF3"/>
    <w:rsid w:val="005262FB"/>
    <w:rsid w:val="005265C8"/>
    <w:rsid w:val="00526824"/>
    <w:rsid w:val="00526995"/>
    <w:rsid w:val="00526B53"/>
    <w:rsid w:val="00527200"/>
    <w:rsid w:val="00527459"/>
    <w:rsid w:val="005274E2"/>
    <w:rsid w:val="005275EC"/>
    <w:rsid w:val="0052787D"/>
    <w:rsid w:val="00527AF0"/>
    <w:rsid w:val="00527B48"/>
    <w:rsid w:val="00530157"/>
    <w:rsid w:val="0053036C"/>
    <w:rsid w:val="005305CB"/>
    <w:rsid w:val="00530836"/>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222C"/>
    <w:rsid w:val="0053292A"/>
    <w:rsid w:val="005329B0"/>
    <w:rsid w:val="00532B37"/>
    <w:rsid w:val="00532F8B"/>
    <w:rsid w:val="00533244"/>
    <w:rsid w:val="00533620"/>
    <w:rsid w:val="005336B9"/>
    <w:rsid w:val="00533737"/>
    <w:rsid w:val="00533AE5"/>
    <w:rsid w:val="00533DE5"/>
    <w:rsid w:val="00534A9E"/>
    <w:rsid w:val="0053546C"/>
    <w:rsid w:val="005355D4"/>
    <w:rsid w:val="0053584A"/>
    <w:rsid w:val="00535A0B"/>
    <w:rsid w:val="00535B79"/>
    <w:rsid w:val="00535CB3"/>
    <w:rsid w:val="00535D3A"/>
    <w:rsid w:val="00535D7C"/>
    <w:rsid w:val="00535E53"/>
    <w:rsid w:val="00536432"/>
    <w:rsid w:val="00536579"/>
    <w:rsid w:val="00536C1E"/>
    <w:rsid w:val="00536C2D"/>
    <w:rsid w:val="00536E84"/>
    <w:rsid w:val="00536FEC"/>
    <w:rsid w:val="005370BA"/>
    <w:rsid w:val="005371DD"/>
    <w:rsid w:val="005379ED"/>
    <w:rsid w:val="00537CA4"/>
    <w:rsid w:val="00537FAA"/>
    <w:rsid w:val="00537FE0"/>
    <w:rsid w:val="00540143"/>
    <w:rsid w:val="00540394"/>
    <w:rsid w:val="005405F0"/>
    <w:rsid w:val="0054094D"/>
    <w:rsid w:val="00540AA6"/>
    <w:rsid w:val="00540BDE"/>
    <w:rsid w:val="00540C6A"/>
    <w:rsid w:val="0054108B"/>
    <w:rsid w:val="00541276"/>
    <w:rsid w:val="00541551"/>
    <w:rsid w:val="00541C13"/>
    <w:rsid w:val="00541DCA"/>
    <w:rsid w:val="00541DDB"/>
    <w:rsid w:val="00542B58"/>
    <w:rsid w:val="005433B3"/>
    <w:rsid w:val="0054343A"/>
    <w:rsid w:val="00543974"/>
    <w:rsid w:val="00543EBF"/>
    <w:rsid w:val="00543EEE"/>
    <w:rsid w:val="00543F89"/>
    <w:rsid w:val="005441E0"/>
    <w:rsid w:val="00544A14"/>
    <w:rsid w:val="00544A43"/>
    <w:rsid w:val="00544ABA"/>
    <w:rsid w:val="00544B46"/>
    <w:rsid w:val="00544B73"/>
    <w:rsid w:val="00544CED"/>
    <w:rsid w:val="00544E14"/>
    <w:rsid w:val="00545234"/>
    <w:rsid w:val="005456C4"/>
    <w:rsid w:val="00545856"/>
    <w:rsid w:val="0054593A"/>
    <w:rsid w:val="00545C0D"/>
    <w:rsid w:val="00545F9E"/>
    <w:rsid w:val="0054622E"/>
    <w:rsid w:val="005467FB"/>
    <w:rsid w:val="00546A0E"/>
    <w:rsid w:val="00546A44"/>
    <w:rsid w:val="00546A61"/>
    <w:rsid w:val="00546AE9"/>
    <w:rsid w:val="00546B12"/>
    <w:rsid w:val="0054727C"/>
    <w:rsid w:val="005474ED"/>
    <w:rsid w:val="00547720"/>
    <w:rsid w:val="00547989"/>
    <w:rsid w:val="00547BA6"/>
    <w:rsid w:val="00547E3B"/>
    <w:rsid w:val="00550340"/>
    <w:rsid w:val="00550410"/>
    <w:rsid w:val="00550C18"/>
    <w:rsid w:val="00550E0E"/>
    <w:rsid w:val="00551320"/>
    <w:rsid w:val="005513DF"/>
    <w:rsid w:val="00551402"/>
    <w:rsid w:val="005514BF"/>
    <w:rsid w:val="0055163C"/>
    <w:rsid w:val="005518A4"/>
    <w:rsid w:val="0055191F"/>
    <w:rsid w:val="00552768"/>
    <w:rsid w:val="00552935"/>
    <w:rsid w:val="005530A0"/>
    <w:rsid w:val="00553127"/>
    <w:rsid w:val="005537D5"/>
    <w:rsid w:val="005537E0"/>
    <w:rsid w:val="005541AD"/>
    <w:rsid w:val="0055432B"/>
    <w:rsid w:val="005543A5"/>
    <w:rsid w:val="005547A0"/>
    <w:rsid w:val="00554BE7"/>
    <w:rsid w:val="0055539B"/>
    <w:rsid w:val="00555699"/>
    <w:rsid w:val="00555840"/>
    <w:rsid w:val="00555A13"/>
    <w:rsid w:val="00555AE8"/>
    <w:rsid w:val="00555FBA"/>
    <w:rsid w:val="00556976"/>
    <w:rsid w:val="00556BFE"/>
    <w:rsid w:val="00556D68"/>
    <w:rsid w:val="00556EC4"/>
    <w:rsid w:val="00556FD5"/>
    <w:rsid w:val="00557173"/>
    <w:rsid w:val="00557517"/>
    <w:rsid w:val="005576A1"/>
    <w:rsid w:val="00557729"/>
    <w:rsid w:val="005578A8"/>
    <w:rsid w:val="00557910"/>
    <w:rsid w:val="0055797C"/>
    <w:rsid w:val="00557A64"/>
    <w:rsid w:val="00557BE7"/>
    <w:rsid w:val="00557C5D"/>
    <w:rsid w:val="00557CF7"/>
    <w:rsid w:val="00557EF2"/>
    <w:rsid w:val="0056007C"/>
    <w:rsid w:val="0056016E"/>
    <w:rsid w:val="005601DC"/>
    <w:rsid w:val="005605C0"/>
    <w:rsid w:val="005605F3"/>
    <w:rsid w:val="00560A70"/>
    <w:rsid w:val="00560C33"/>
    <w:rsid w:val="00560D23"/>
    <w:rsid w:val="00560F03"/>
    <w:rsid w:val="005610B0"/>
    <w:rsid w:val="0056139E"/>
    <w:rsid w:val="005614E5"/>
    <w:rsid w:val="005615D8"/>
    <w:rsid w:val="005616DE"/>
    <w:rsid w:val="005617DC"/>
    <w:rsid w:val="005619CF"/>
    <w:rsid w:val="00561ABF"/>
    <w:rsid w:val="00561F02"/>
    <w:rsid w:val="00562113"/>
    <w:rsid w:val="005626D6"/>
    <w:rsid w:val="00562ABD"/>
    <w:rsid w:val="00562AF4"/>
    <w:rsid w:val="00562C68"/>
    <w:rsid w:val="00562CE2"/>
    <w:rsid w:val="00562F3F"/>
    <w:rsid w:val="0056342F"/>
    <w:rsid w:val="00563491"/>
    <w:rsid w:val="005638D0"/>
    <w:rsid w:val="005638D4"/>
    <w:rsid w:val="00563B45"/>
    <w:rsid w:val="00563B6A"/>
    <w:rsid w:val="005644BE"/>
    <w:rsid w:val="005644CC"/>
    <w:rsid w:val="00564541"/>
    <w:rsid w:val="00564AD6"/>
    <w:rsid w:val="00564B12"/>
    <w:rsid w:val="00564D4A"/>
    <w:rsid w:val="00565664"/>
    <w:rsid w:val="00565698"/>
    <w:rsid w:val="005656ED"/>
    <w:rsid w:val="00565887"/>
    <w:rsid w:val="00565AAE"/>
    <w:rsid w:val="00566422"/>
    <w:rsid w:val="00566544"/>
    <w:rsid w:val="00566546"/>
    <w:rsid w:val="00566601"/>
    <w:rsid w:val="00566608"/>
    <w:rsid w:val="00566752"/>
    <w:rsid w:val="00566930"/>
    <w:rsid w:val="00566C83"/>
    <w:rsid w:val="00566F79"/>
    <w:rsid w:val="00566FE2"/>
    <w:rsid w:val="005679AC"/>
    <w:rsid w:val="00567A9F"/>
    <w:rsid w:val="00567B4B"/>
    <w:rsid w:val="00567F5F"/>
    <w:rsid w:val="00570032"/>
    <w:rsid w:val="005700FE"/>
    <w:rsid w:val="0057026E"/>
    <w:rsid w:val="005704AC"/>
    <w:rsid w:val="00570875"/>
    <w:rsid w:val="00570CF6"/>
    <w:rsid w:val="00570DDB"/>
    <w:rsid w:val="00570E24"/>
    <w:rsid w:val="00571013"/>
    <w:rsid w:val="00571168"/>
    <w:rsid w:val="00571413"/>
    <w:rsid w:val="005717F5"/>
    <w:rsid w:val="00571BFE"/>
    <w:rsid w:val="00571FCC"/>
    <w:rsid w:val="00572372"/>
    <w:rsid w:val="00572391"/>
    <w:rsid w:val="005725B2"/>
    <w:rsid w:val="00572654"/>
    <w:rsid w:val="00572760"/>
    <w:rsid w:val="005727C8"/>
    <w:rsid w:val="005727FF"/>
    <w:rsid w:val="005729C3"/>
    <w:rsid w:val="00572C11"/>
    <w:rsid w:val="00572CF4"/>
    <w:rsid w:val="00572F75"/>
    <w:rsid w:val="00573618"/>
    <w:rsid w:val="00573696"/>
    <w:rsid w:val="005736A7"/>
    <w:rsid w:val="005736FB"/>
    <w:rsid w:val="00573B02"/>
    <w:rsid w:val="00573D04"/>
    <w:rsid w:val="00573D73"/>
    <w:rsid w:val="005743DE"/>
    <w:rsid w:val="0057441E"/>
    <w:rsid w:val="005745C2"/>
    <w:rsid w:val="00574711"/>
    <w:rsid w:val="00574A33"/>
    <w:rsid w:val="00574CD4"/>
    <w:rsid w:val="00574CD7"/>
    <w:rsid w:val="00574F3F"/>
    <w:rsid w:val="0057511D"/>
    <w:rsid w:val="0057515F"/>
    <w:rsid w:val="00575332"/>
    <w:rsid w:val="00575367"/>
    <w:rsid w:val="00575589"/>
    <w:rsid w:val="0057562C"/>
    <w:rsid w:val="005759F6"/>
    <w:rsid w:val="00575E3E"/>
    <w:rsid w:val="005762DE"/>
    <w:rsid w:val="005765F5"/>
    <w:rsid w:val="005766D3"/>
    <w:rsid w:val="00576A77"/>
    <w:rsid w:val="00576D6C"/>
    <w:rsid w:val="00576E2E"/>
    <w:rsid w:val="005775D6"/>
    <w:rsid w:val="005777CA"/>
    <w:rsid w:val="00577A2E"/>
    <w:rsid w:val="00577A7D"/>
    <w:rsid w:val="00577AD4"/>
    <w:rsid w:val="00577EC0"/>
    <w:rsid w:val="0058046E"/>
    <w:rsid w:val="0058084A"/>
    <w:rsid w:val="00580B2B"/>
    <w:rsid w:val="00580CE7"/>
    <w:rsid w:val="00580E48"/>
    <w:rsid w:val="00580F0A"/>
    <w:rsid w:val="00580F9E"/>
    <w:rsid w:val="00581246"/>
    <w:rsid w:val="00581396"/>
    <w:rsid w:val="005819D7"/>
    <w:rsid w:val="00581BDE"/>
    <w:rsid w:val="00581CB0"/>
    <w:rsid w:val="00581E3E"/>
    <w:rsid w:val="0058244D"/>
    <w:rsid w:val="005826B1"/>
    <w:rsid w:val="005827DE"/>
    <w:rsid w:val="005829D7"/>
    <w:rsid w:val="00582C3A"/>
    <w:rsid w:val="00582E1A"/>
    <w:rsid w:val="00582FF7"/>
    <w:rsid w:val="00583147"/>
    <w:rsid w:val="00583574"/>
    <w:rsid w:val="0058358F"/>
    <w:rsid w:val="005836F2"/>
    <w:rsid w:val="0058379F"/>
    <w:rsid w:val="00583B0A"/>
    <w:rsid w:val="00583CE9"/>
    <w:rsid w:val="00584149"/>
    <w:rsid w:val="00584416"/>
    <w:rsid w:val="00584480"/>
    <w:rsid w:val="00584B39"/>
    <w:rsid w:val="00584C4D"/>
    <w:rsid w:val="00585028"/>
    <w:rsid w:val="00585494"/>
    <w:rsid w:val="005854D1"/>
    <w:rsid w:val="005854F2"/>
    <w:rsid w:val="005859DA"/>
    <w:rsid w:val="00585D01"/>
    <w:rsid w:val="00585F5B"/>
    <w:rsid w:val="00586037"/>
    <w:rsid w:val="0058620A"/>
    <w:rsid w:val="0058630E"/>
    <w:rsid w:val="005864A0"/>
    <w:rsid w:val="00586D2A"/>
    <w:rsid w:val="00587502"/>
    <w:rsid w:val="005875EA"/>
    <w:rsid w:val="00587ABD"/>
    <w:rsid w:val="00587C41"/>
    <w:rsid w:val="00587CF0"/>
    <w:rsid w:val="00587F43"/>
    <w:rsid w:val="00587FC0"/>
    <w:rsid w:val="0059032C"/>
    <w:rsid w:val="005906AD"/>
    <w:rsid w:val="00590A44"/>
    <w:rsid w:val="00590A75"/>
    <w:rsid w:val="00590A7D"/>
    <w:rsid w:val="00590B78"/>
    <w:rsid w:val="00590BFD"/>
    <w:rsid w:val="00590DA6"/>
    <w:rsid w:val="00590F38"/>
    <w:rsid w:val="005912C8"/>
    <w:rsid w:val="00591472"/>
    <w:rsid w:val="00591662"/>
    <w:rsid w:val="00591A24"/>
    <w:rsid w:val="00591C7D"/>
    <w:rsid w:val="00591E8C"/>
    <w:rsid w:val="00591EFE"/>
    <w:rsid w:val="005921BF"/>
    <w:rsid w:val="0059240E"/>
    <w:rsid w:val="00592712"/>
    <w:rsid w:val="00592782"/>
    <w:rsid w:val="005927B9"/>
    <w:rsid w:val="00592B03"/>
    <w:rsid w:val="0059307A"/>
    <w:rsid w:val="00593917"/>
    <w:rsid w:val="00593938"/>
    <w:rsid w:val="00593AB9"/>
    <w:rsid w:val="00593DDC"/>
    <w:rsid w:val="005940C1"/>
    <w:rsid w:val="005940CA"/>
    <w:rsid w:val="005949F3"/>
    <w:rsid w:val="00594AB2"/>
    <w:rsid w:val="00594ABB"/>
    <w:rsid w:val="00594D1C"/>
    <w:rsid w:val="00594E36"/>
    <w:rsid w:val="00594F0A"/>
    <w:rsid w:val="0059525E"/>
    <w:rsid w:val="00595263"/>
    <w:rsid w:val="00595272"/>
    <w:rsid w:val="00595411"/>
    <w:rsid w:val="005956E9"/>
    <w:rsid w:val="00595887"/>
    <w:rsid w:val="00595B8E"/>
    <w:rsid w:val="00595D53"/>
    <w:rsid w:val="005961F7"/>
    <w:rsid w:val="00596351"/>
    <w:rsid w:val="00596557"/>
    <w:rsid w:val="005966CA"/>
    <w:rsid w:val="00596B9C"/>
    <w:rsid w:val="00596CC9"/>
    <w:rsid w:val="00596CFA"/>
    <w:rsid w:val="00596E00"/>
    <w:rsid w:val="005971A4"/>
    <w:rsid w:val="0059721C"/>
    <w:rsid w:val="005974AA"/>
    <w:rsid w:val="0059750C"/>
    <w:rsid w:val="005976CD"/>
    <w:rsid w:val="0059793E"/>
    <w:rsid w:val="00597AD3"/>
    <w:rsid w:val="00597B31"/>
    <w:rsid w:val="00597E0D"/>
    <w:rsid w:val="00597FBA"/>
    <w:rsid w:val="005A0515"/>
    <w:rsid w:val="005A054D"/>
    <w:rsid w:val="005A06F5"/>
    <w:rsid w:val="005A0A46"/>
    <w:rsid w:val="005A10B9"/>
    <w:rsid w:val="005A1103"/>
    <w:rsid w:val="005A11EA"/>
    <w:rsid w:val="005A12E1"/>
    <w:rsid w:val="005A1B24"/>
    <w:rsid w:val="005A22E2"/>
    <w:rsid w:val="005A269F"/>
    <w:rsid w:val="005A272A"/>
    <w:rsid w:val="005A276A"/>
    <w:rsid w:val="005A2971"/>
    <w:rsid w:val="005A2996"/>
    <w:rsid w:val="005A2A1E"/>
    <w:rsid w:val="005A2E2E"/>
    <w:rsid w:val="005A305E"/>
    <w:rsid w:val="005A30BB"/>
    <w:rsid w:val="005A35D6"/>
    <w:rsid w:val="005A3887"/>
    <w:rsid w:val="005A3B37"/>
    <w:rsid w:val="005A4237"/>
    <w:rsid w:val="005A49FA"/>
    <w:rsid w:val="005A4BD2"/>
    <w:rsid w:val="005A4E75"/>
    <w:rsid w:val="005A4F2A"/>
    <w:rsid w:val="005A51CF"/>
    <w:rsid w:val="005A522F"/>
    <w:rsid w:val="005A559B"/>
    <w:rsid w:val="005A5679"/>
    <w:rsid w:val="005A5B5F"/>
    <w:rsid w:val="005A5F00"/>
    <w:rsid w:val="005A60F4"/>
    <w:rsid w:val="005A6445"/>
    <w:rsid w:val="005A65FC"/>
    <w:rsid w:val="005A68E8"/>
    <w:rsid w:val="005A6CBE"/>
    <w:rsid w:val="005A71C1"/>
    <w:rsid w:val="005A72CD"/>
    <w:rsid w:val="005A7858"/>
    <w:rsid w:val="005A7920"/>
    <w:rsid w:val="005A7C88"/>
    <w:rsid w:val="005A7E2F"/>
    <w:rsid w:val="005A7F7B"/>
    <w:rsid w:val="005B0319"/>
    <w:rsid w:val="005B0542"/>
    <w:rsid w:val="005B078A"/>
    <w:rsid w:val="005B0853"/>
    <w:rsid w:val="005B09A8"/>
    <w:rsid w:val="005B0A1E"/>
    <w:rsid w:val="005B0E64"/>
    <w:rsid w:val="005B0F40"/>
    <w:rsid w:val="005B1267"/>
    <w:rsid w:val="005B153E"/>
    <w:rsid w:val="005B15F2"/>
    <w:rsid w:val="005B1620"/>
    <w:rsid w:val="005B1FD5"/>
    <w:rsid w:val="005B200C"/>
    <w:rsid w:val="005B21D7"/>
    <w:rsid w:val="005B2225"/>
    <w:rsid w:val="005B2738"/>
    <w:rsid w:val="005B2782"/>
    <w:rsid w:val="005B2799"/>
    <w:rsid w:val="005B2839"/>
    <w:rsid w:val="005B29B1"/>
    <w:rsid w:val="005B2B77"/>
    <w:rsid w:val="005B2E2D"/>
    <w:rsid w:val="005B31DA"/>
    <w:rsid w:val="005B33A1"/>
    <w:rsid w:val="005B36E9"/>
    <w:rsid w:val="005B3D4A"/>
    <w:rsid w:val="005B3E28"/>
    <w:rsid w:val="005B45C7"/>
    <w:rsid w:val="005B468E"/>
    <w:rsid w:val="005B47CE"/>
    <w:rsid w:val="005B48CC"/>
    <w:rsid w:val="005B4938"/>
    <w:rsid w:val="005B4977"/>
    <w:rsid w:val="005B4D87"/>
    <w:rsid w:val="005B532C"/>
    <w:rsid w:val="005B581A"/>
    <w:rsid w:val="005B5ADC"/>
    <w:rsid w:val="005B5D56"/>
    <w:rsid w:val="005B5FF8"/>
    <w:rsid w:val="005B6421"/>
    <w:rsid w:val="005B6CDA"/>
    <w:rsid w:val="005B7010"/>
    <w:rsid w:val="005B7120"/>
    <w:rsid w:val="005B75F2"/>
    <w:rsid w:val="005B7806"/>
    <w:rsid w:val="005B793E"/>
    <w:rsid w:val="005B7DD1"/>
    <w:rsid w:val="005C00A0"/>
    <w:rsid w:val="005C00FF"/>
    <w:rsid w:val="005C019A"/>
    <w:rsid w:val="005C1680"/>
    <w:rsid w:val="005C177E"/>
    <w:rsid w:val="005C17B2"/>
    <w:rsid w:val="005C1942"/>
    <w:rsid w:val="005C1AA1"/>
    <w:rsid w:val="005C2700"/>
    <w:rsid w:val="005C28FA"/>
    <w:rsid w:val="005C29ED"/>
    <w:rsid w:val="005C2BF5"/>
    <w:rsid w:val="005C3616"/>
    <w:rsid w:val="005C381E"/>
    <w:rsid w:val="005C38F1"/>
    <w:rsid w:val="005C3AEC"/>
    <w:rsid w:val="005C3D68"/>
    <w:rsid w:val="005C3FB6"/>
    <w:rsid w:val="005C40F4"/>
    <w:rsid w:val="005C4163"/>
    <w:rsid w:val="005C43BE"/>
    <w:rsid w:val="005C44B3"/>
    <w:rsid w:val="005C44F3"/>
    <w:rsid w:val="005C4725"/>
    <w:rsid w:val="005C477F"/>
    <w:rsid w:val="005C49DC"/>
    <w:rsid w:val="005C4D4D"/>
    <w:rsid w:val="005C4DA8"/>
    <w:rsid w:val="005C51C2"/>
    <w:rsid w:val="005C58AD"/>
    <w:rsid w:val="005C59B5"/>
    <w:rsid w:val="005C5B1B"/>
    <w:rsid w:val="005C5E9B"/>
    <w:rsid w:val="005C6065"/>
    <w:rsid w:val="005C655A"/>
    <w:rsid w:val="005C6735"/>
    <w:rsid w:val="005C67BA"/>
    <w:rsid w:val="005C687B"/>
    <w:rsid w:val="005C68B2"/>
    <w:rsid w:val="005C6B18"/>
    <w:rsid w:val="005C712D"/>
    <w:rsid w:val="005C794B"/>
    <w:rsid w:val="005C7C75"/>
    <w:rsid w:val="005C7DEC"/>
    <w:rsid w:val="005C7F5B"/>
    <w:rsid w:val="005D0179"/>
    <w:rsid w:val="005D026F"/>
    <w:rsid w:val="005D032B"/>
    <w:rsid w:val="005D0620"/>
    <w:rsid w:val="005D06A4"/>
    <w:rsid w:val="005D0B17"/>
    <w:rsid w:val="005D0E4F"/>
    <w:rsid w:val="005D1076"/>
    <w:rsid w:val="005D1499"/>
    <w:rsid w:val="005D17FC"/>
    <w:rsid w:val="005D1A4B"/>
    <w:rsid w:val="005D1E32"/>
    <w:rsid w:val="005D206B"/>
    <w:rsid w:val="005D22B7"/>
    <w:rsid w:val="005D2343"/>
    <w:rsid w:val="005D2BDE"/>
    <w:rsid w:val="005D3003"/>
    <w:rsid w:val="005D3121"/>
    <w:rsid w:val="005D3153"/>
    <w:rsid w:val="005D3169"/>
    <w:rsid w:val="005D34B2"/>
    <w:rsid w:val="005D351D"/>
    <w:rsid w:val="005D3605"/>
    <w:rsid w:val="005D37C5"/>
    <w:rsid w:val="005D3CD9"/>
    <w:rsid w:val="005D3D3B"/>
    <w:rsid w:val="005D3D76"/>
    <w:rsid w:val="005D3DC2"/>
    <w:rsid w:val="005D4355"/>
    <w:rsid w:val="005D4578"/>
    <w:rsid w:val="005D461D"/>
    <w:rsid w:val="005D46F0"/>
    <w:rsid w:val="005D48E2"/>
    <w:rsid w:val="005D4EFA"/>
    <w:rsid w:val="005D55BA"/>
    <w:rsid w:val="005D55C7"/>
    <w:rsid w:val="005D58AD"/>
    <w:rsid w:val="005D5ADB"/>
    <w:rsid w:val="005D5DB7"/>
    <w:rsid w:val="005D6073"/>
    <w:rsid w:val="005D6272"/>
    <w:rsid w:val="005D62AA"/>
    <w:rsid w:val="005D6426"/>
    <w:rsid w:val="005D648A"/>
    <w:rsid w:val="005D6655"/>
    <w:rsid w:val="005D67EE"/>
    <w:rsid w:val="005D6AA9"/>
    <w:rsid w:val="005D6F51"/>
    <w:rsid w:val="005D6FE5"/>
    <w:rsid w:val="005D748A"/>
    <w:rsid w:val="005D74AF"/>
    <w:rsid w:val="005D74BF"/>
    <w:rsid w:val="005D7708"/>
    <w:rsid w:val="005D773F"/>
    <w:rsid w:val="005D77C9"/>
    <w:rsid w:val="005D7825"/>
    <w:rsid w:val="005D7E0D"/>
    <w:rsid w:val="005D7E3D"/>
    <w:rsid w:val="005E06ED"/>
    <w:rsid w:val="005E0824"/>
    <w:rsid w:val="005E08D3"/>
    <w:rsid w:val="005E096B"/>
    <w:rsid w:val="005E0C7B"/>
    <w:rsid w:val="005E104E"/>
    <w:rsid w:val="005E15F9"/>
    <w:rsid w:val="005E18C1"/>
    <w:rsid w:val="005E19DC"/>
    <w:rsid w:val="005E1A06"/>
    <w:rsid w:val="005E234A"/>
    <w:rsid w:val="005E2371"/>
    <w:rsid w:val="005E265F"/>
    <w:rsid w:val="005E26B7"/>
    <w:rsid w:val="005E2846"/>
    <w:rsid w:val="005E2A26"/>
    <w:rsid w:val="005E2B96"/>
    <w:rsid w:val="005E3588"/>
    <w:rsid w:val="005E35CC"/>
    <w:rsid w:val="005E3703"/>
    <w:rsid w:val="005E371E"/>
    <w:rsid w:val="005E3BCB"/>
    <w:rsid w:val="005E3D2D"/>
    <w:rsid w:val="005E3DEC"/>
    <w:rsid w:val="005E3EF7"/>
    <w:rsid w:val="005E427A"/>
    <w:rsid w:val="005E42CB"/>
    <w:rsid w:val="005E48E4"/>
    <w:rsid w:val="005E4D08"/>
    <w:rsid w:val="005E4F8D"/>
    <w:rsid w:val="005E503D"/>
    <w:rsid w:val="005E5051"/>
    <w:rsid w:val="005E53F9"/>
    <w:rsid w:val="005E5AEF"/>
    <w:rsid w:val="005E5CC4"/>
    <w:rsid w:val="005E5E71"/>
    <w:rsid w:val="005E61B3"/>
    <w:rsid w:val="005E63B7"/>
    <w:rsid w:val="005E661D"/>
    <w:rsid w:val="005E66DA"/>
    <w:rsid w:val="005E68EF"/>
    <w:rsid w:val="005E6E27"/>
    <w:rsid w:val="005E6E2B"/>
    <w:rsid w:val="005E72EB"/>
    <w:rsid w:val="005E7748"/>
    <w:rsid w:val="005E775D"/>
    <w:rsid w:val="005E7A1F"/>
    <w:rsid w:val="005E7D52"/>
    <w:rsid w:val="005E7DB9"/>
    <w:rsid w:val="005F05E5"/>
    <w:rsid w:val="005F07FB"/>
    <w:rsid w:val="005F08A8"/>
    <w:rsid w:val="005F0A43"/>
    <w:rsid w:val="005F0A6C"/>
    <w:rsid w:val="005F1591"/>
    <w:rsid w:val="005F17F6"/>
    <w:rsid w:val="005F22ED"/>
    <w:rsid w:val="005F24EC"/>
    <w:rsid w:val="005F2534"/>
    <w:rsid w:val="005F27A6"/>
    <w:rsid w:val="005F27BF"/>
    <w:rsid w:val="005F29F0"/>
    <w:rsid w:val="005F2B9D"/>
    <w:rsid w:val="005F2BC8"/>
    <w:rsid w:val="005F3199"/>
    <w:rsid w:val="005F338E"/>
    <w:rsid w:val="005F3585"/>
    <w:rsid w:val="005F36F6"/>
    <w:rsid w:val="005F388E"/>
    <w:rsid w:val="005F3965"/>
    <w:rsid w:val="005F3D2A"/>
    <w:rsid w:val="005F3D75"/>
    <w:rsid w:val="005F3DAB"/>
    <w:rsid w:val="005F4171"/>
    <w:rsid w:val="005F4360"/>
    <w:rsid w:val="005F436A"/>
    <w:rsid w:val="005F46BF"/>
    <w:rsid w:val="005F46D6"/>
    <w:rsid w:val="005F493E"/>
    <w:rsid w:val="005F4A8B"/>
    <w:rsid w:val="005F4C0F"/>
    <w:rsid w:val="005F4C74"/>
    <w:rsid w:val="005F4D7B"/>
    <w:rsid w:val="005F4DD6"/>
    <w:rsid w:val="005F4F84"/>
    <w:rsid w:val="005F50D8"/>
    <w:rsid w:val="005F52D0"/>
    <w:rsid w:val="005F53A1"/>
    <w:rsid w:val="005F55A4"/>
    <w:rsid w:val="005F55E7"/>
    <w:rsid w:val="005F57F1"/>
    <w:rsid w:val="005F5CD6"/>
    <w:rsid w:val="005F6065"/>
    <w:rsid w:val="005F60B0"/>
    <w:rsid w:val="005F627A"/>
    <w:rsid w:val="005F654F"/>
    <w:rsid w:val="005F66FA"/>
    <w:rsid w:val="005F6B77"/>
    <w:rsid w:val="005F7216"/>
    <w:rsid w:val="005F72B0"/>
    <w:rsid w:val="005F7487"/>
    <w:rsid w:val="005F7589"/>
    <w:rsid w:val="005F767F"/>
    <w:rsid w:val="005F76A5"/>
    <w:rsid w:val="005F78BB"/>
    <w:rsid w:val="005F7964"/>
    <w:rsid w:val="005F7EA0"/>
    <w:rsid w:val="0060013A"/>
    <w:rsid w:val="006001CE"/>
    <w:rsid w:val="006002C7"/>
    <w:rsid w:val="00600421"/>
    <w:rsid w:val="006005F3"/>
    <w:rsid w:val="006008DC"/>
    <w:rsid w:val="006008DE"/>
    <w:rsid w:val="00600E96"/>
    <w:rsid w:val="00600F95"/>
    <w:rsid w:val="00600FAB"/>
    <w:rsid w:val="006014B0"/>
    <w:rsid w:val="0060152D"/>
    <w:rsid w:val="00601839"/>
    <w:rsid w:val="00601A4F"/>
    <w:rsid w:val="00601B3C"/>
    <w:rsid w:val="00601E33"/>
    <w:rsid w:val="00602165"/>
    <w:rsid w:val="00602640"/>
    <w:rsid w:val="00602759"/>
    <w:rsid w:val="00602774"/>
    <w:rsid w:val="0060277A"/>
    <w:rsid w:val="00602B7C"/>
    <w:rsid w:val="00602E08"/>
    <w:rsid w:val="00602E83"/>
    <w:rsid w:val="00603170"/>
    <w:rsid w:val="00603312"/>
    <w:rsid w:val="006033D3"/>
    <w:rsid w:val="00603507"/>
    <w:rsid w:val="0060352D"/>
    <w:rsid w:val="00603620"/>
    <w:rsid w:val="0060397F"/>
    <w:rsid w:val="00603B04"/>
    <w:rsid w:val="00603B8A"/>
    <w:rsid w:val="00603E06"/>
    <w:rsid w:val="00604030"/>
    <w:rsid w:val="006040C1"/>
    <w:rsid w:val="006040C8"/>
    <w:rsid w:val="00604321"/>
    <w:rsid w:val="00604593"/>
    <w:rsid w:val="00604901"/>
    <w:rsid w:val="006049D6"/>
    <w:rsid w:val="00604B34"/>
    <w:rsid w:val="00604D72"/>
    <w:rsid w:val="00604D9B"/>
    <w:rsid w:val="00604DC7"/>
    <w:rsid w:val="00604E47"/>
    <w:rsid w:val="00605163"/>
    <w:rsid w:val="006052FA"/>
    <w:rsid w:val="00605441"/>
    <w:rsid w:val="00605D20"/>
    <w:rsid w:val="00605DB3"/>
    <w:rsid w:val="006061FE"/>
    <w:rsid w:val="00606783"/>
    <w:rsid w:val="00606829"/>
    <w:rsid w:val="00606970"/>
    <w:rsid w:val="00606A20"/>
    <w:rsid w:val="00606D0B"/>
    <w:rsid w:val="00606D73"/>
    <w:rsid w:val="006070C0"/>
    <w:rsid w:val="00607298"/>
    <w:rsid w:val="006072C6"/>
    <w:rsid w:val="006076AF"/>
    <w:rsid w:val="00607A2E"/>
    <w:rsid w:val="00607AB2"/>
    <w:rsid w:val="00607FD3"/>
    <w:rsid w:val="006107F2"/>
    <w:rsid w:val="00610911"/>
    <w:rsid w:val="00610982"/>
    <w:rsid w:val="00610A69"/>
    <w:rsid w:val="00610EB9"/>
    <w:rsid w:val="00610EBA"/>
    <w:rsid w:val="00611242"/>
    <w:rsid w:val="006119B8"/>
    <w:rsid w:val="00611A9F"/>
    <w:rsid w:val="00611F8D"/>
    <w:rsid w:val="006120D4"/>
    <w:rsid w:val="006127E0"/>
    <w:rsid w:val="00612808"/>
    <w:rsid w:val="006128FA"/>
    <w:rsid w:val="006129DD"/>
    <w:rsid w:val="006130F7"/>
    <w:rsid w:val="00613243"/>
    <w:rsid w:val="006138B2"/>
    <w:rsid w:val="00613AF8"/>
    <w:rsid w:val="00613C73"/>
    <w:rsid w:val="00613D8E"/>
    <w:rsid w:val="00613F60"/>
    <w:rsid w:val="00614243"/>
    <w:rsid w:val="006142E0"/>
    <w:rsid w:val="0061452F"/>
    <w:rsid w:val="00614593"/>
    <w:rsid w:val="0061494F"/>
    <w:rsid w:val="00614A5E"/>
    <w:rsid w:val="00615093"/>
    <w:rsid w:val="0061511F"/>
    <w:rsid w:val="0061531B"/>
    <w:rsid w:val="006159A1"/>
    <w:rsid w:val="00615E23"/>
    <w:rsid w:val="006160E0"/>
    <w:rsid w:val="00616112"/>
    <w:rsid w:val="00616C18"/>
    <w:rsid w:val="00616FAF"/>
    <w:rsid w:val="006177F8"/>
    <w:rsid w:val="00617913"/>
    <w:rsid w:val="00617D24"/>
    <w:rsid w:val="00617DE8"/>
    <w:rsid w:val="00617E45"/>
    <w:rsid w:val="00620228"/>
    <w:rsid w:val="0062035A"/>
    <w:rsid w:val="006205CA"/>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53D"/>
    <w:rsid w:val="0062384C"/>
    <w:rsid w:val="0062393E"/>
    <w:rsid w:val="00623AB1"/>
    <w:rsid w:val="006244C9"/>
    <w:rsid w:val="006245F6"/>
    <w:rsid w:val="0062475D"/>
    <w:rsid w:val="006247D5"/>
    <w:rsid w:val="0062495F"/>
    <w:rsid w:val="006249F7"/>
    <w:rsid w:val="00624BC3"/>
    <w:rsid w:val="00624F5C"/>
    <w:rsid w:val="006252C1"/>
    <w:rsid w:val="00625A1D"/>
    <w:rsid w:val="00626097"/>
    <w:rsid w:val="006261BF"/>
    <w:rsid w:val="006261EC"/>
    <w:rsid w:val="00626517"/>
    <w:rsid w:val="0062660B"/>
    <w:rsid w:val="00626AD1"/>
    <w:rsid w:val="006272EB"/>
    <w:rsid w:val="00627551"/>
    <w:rsid w:val="006275C3"/>
    <w:rsid w:val="00627880"/>
    <w:rsid w:val="00627E08"/>
    <w:rsid w:val="00627E9E"/>
    <w:rsid w:val="00630474"/>
    <w:rsid w:val="00630488"/>
    <w:rsid w:val="006304BC"/>
    <w:rsid w:val="006305AF"/>
    <w:rsid w:val="0063069A"/>
    <w:rsid w:val="0063085D"/>
    <w:rsid w:val="00630B2D"/>
    <w:rsid w:val="00630DC5"/>
    <w:rsid w:val="00630DCE"/>
    <w:rsid w:val="006311F1"/>
    <w:rsid w:val="0063120A"/>
    <w:rsid w:val="0063129C"/>
    <w:rsid w:val="00631497"/>
    <w:rsid w:val="006314D3"/>
    <w:rsid w:val="0063150B"/>
    <w:rsid w:val="00631583"/>
    <w:rsid w:val="00631585"/>
    <w:rsid w:val="00631695"/>
    <w:rsid w:val="006317AC"/>
    <w:rsid w:val="00631857"/>
    <w:rsid w:val="00631A81"/>
    <w:rsid w:val="00631C9C"/>
    <w:rsid w:val="0063219D"/>
    <w:rsid w:val="006323E0"/>
    <w:rsid w:val="00632A2C"/>
    <w:rsid w:val="00633239"/>
    <w:rsid w:val="00633298"/>
    <w:rsid w:val="006332D1"/>
    <w:rsid w:val="006335D8"/>
    <w:rsid w:val="00633A85"/>
    <w:rsid w:val="00633E73"/>
    <w:rsid w:val="00634400"/>
    <w:rsid w:val="00634516"/>
    <w:rsid w:val="00634989"/>
    <w:rsid w:val="006349EF"/>
    <w:rsid w:val="00634ACF"/>
    <w:rsid w:val="00634E1D"/>
    <w:rsid w:val="00635035"/>
    <w:rsid w:val="006353D8"/>
    <w:rsid w:val="0063546E"/>
    <w:rsid w:val="00635640"/>
    <w:rsid w:val="0063580D"/>
    <w:rsid w:val="00635CAE"/>
    <w:rsid w:val="006365F9"/>
    <w:rsid w:val="00636ABD"/>
    <w:rsid w:val="00636C39"/>
    <w:rsid w:val="006370F7"/>
    <w:rsid w:val="00637240"/>
    <w:rsid w:val="0063738F"/>
    <w:rsid w:val="0063756A"/>
    <w:rsid w:val="00637879"/>
    <w:rsid w:val="00637C54"/>
    <w:rsid w:val="00637C6C"/>
    <w:rsid w:val="006402C1"/>
    <w:rsid w:val="00640561"/>
    <w:rsid w:val="00640ACD"/>
    <w:rsid w:val="00641629"/>
    <w:rsid w:val="006416D9"/>
    <w:rsid w:val="006417F8"/>
    <w:rsid w:val="0064209A"/>
    <w:rsid w:val="006420C0"/>
    <w:rsid w:val="006422A9"/>
    <w:rsid w:val="0064255C"/>
    <w:rsid w:val="0064271E"/>
    <w:rsid w:val="006428B2"/>
    <w:rsid w:val="006428D4"/>
    <w:rsid w:val="006434CF"/>
    <w:rsid w:val="00643660"/>
    <w:rsid w:val="00643714"/>
    <w:rsid w:val="00643A99"/>
    <w:rsid w:val="00643E0A"/>
    <w:rsid w:val="00644588"/>
    <w:rsid w:val="00644911"/>
    <w:rsid w:val="00644D01"/>
    <w:rsid w:val="00644DC9"/>
    <w:rsid w:val="00645107"/>
    <w:rsid w:val="0064519A"/>
    <w:rsid w:val="00646076"/>
    <w:rsid w:val="006461F0"/>
    <w:rsid w:val="00646318"/>
    <w:rsid w:val="00646A3A"/>
    <w:rsid w:val="00646C08"/>
    <w:rsid w:val="00646C1C"/>
    <w:rsid w:val="006473AA"/>
    <w:rsid w:val="00647417"/>
    <w:rsid w:val="006477CD"/>
    <w:rsid w:val="00647869"/>
    <w:rsid w:val="00647940"/>
    <w:rsid w:val="00647A9A"/>
    <w:rsid w:val="00647B29"/>
    <w:rsid w:val="00647B71"/>
    <w:rsid w:val="00647C20"/>
    <w:rsid w:val="00647E68"/>
    <w:rsid w:val="00647EEC"/>
    <w:rsid w:val="00647F3B"/>
    <w:rsid w:val="00650006"/>
    <w:rsid w:val="0065002E"/>
    <w:rsid w:val="00650139"/>
    <w:rsid w:val="006501DD"/>
    <w:rsid w:val="006501E7"/>
    <w:rsid w:val="006502B7"/>
    <w:rsid w:val="006504B8"/>
    <w:rsid w:val="006508ED"/>
    <w:rsid w:val="00650A06"/>
    <w:rsid w:val="00651041"/>
    <w:rsid w:val="0065120D"/>
    <w:rsid w:val="006515BE"/>
    <w:rsid w:val="00651A08"/>
    <w:rsid w:val="00651B32"/>
    <w:rsid w:val="00651CA4"/>
    <w:rsid w:val="00651CF0"/>
    <w:rsid w:val="00651E7D"/>
    <w:rsid w:val="00652488"/>
    <w:rsid w:val="006526EA"/>
    <w:rsid w:val="00652756"/>
    <w:rsid w:val="00652AC1"/>
    <w:rsid w:val="00652AD8"/>
    <w:rsid w:val="00652B79"/>
    <w:rsid w:val="00652C8B"/>
    <w:rsid w:val="00652CAC"/>
    <w:rsid w:val="00652E0F"/>
    <w:rsid w:val="006532A4"/>
    <w:rsid w:val="006533C3"/>
    <w:rsid w:val="0065391E"/>
    <w:rsid w:val="00654068"/>
    <w:rsid w:val="006549C5"/>
    <w:rsid w:val="00654A7A"/>
    <w:rsid w:val="00654B38"/>
    <w:rsid w:val="00654B83"/>
    <w:rsid w:val="00654BF5"/>
    <w:rsid w:val="00654C8A"/>
    <w:rsid w:val="0065501E"/>
    <w:rsid w:val="00655061"/>
    <w:rsid w:val="0065510C"/>
    <w:rsid w:val="00655170"/>
    <w:rsid w:val="0065533F"/>
    <w:rsid w:val="006556E2"/>
    <w:rsid w:val="0065573D"/>
    <w:rsid w:val="006557D7"/>
    <w:rsid w:val="0065583F"/>
    <w:rsid w:val="00655B63"/>
    <w:rsid w:val="00656032"/>
    <w:rsid w:val="00656257"/>
    <w:rsid w:val="00656A98"/>
    <w:rsid w:val="006570C9"/>
    <w:rsid w:val="006571F6"/>
    <w:rsid w:val="006576A6"/>
    <w:rsid w:val="0065775C"/>
    <w:rsid w:val="0065777E"/>
    <w:rsid w:val="00657E31"/>
    <w:rsid w:val="0066001B"/>
    <w:rsid w:val="006608AB"/>
    <w:rsid w:val="006608F8"/>
    <w:rsid w:val="00660971"/>
    <w:rsid w:val="00660DA9"/>
    <w:rsid w:val="00660FF3"/>
    <w:rsid w:val="0066114F"/>
    <w:rsid w:val="006611FD"/>
    <w:rsid w:val="00661268"/>
    <w:rsid w:val="00661594"/>
    <w:rsid w:val="006616DC"/>
    <w:rsid w:val="00661792"/>
    <w:rsid w:val="006618CC"/>
    <w:rsid w:val="006619E3"/>
    <w:rsid w:val="00661F5B"/>
    <w:rsid w:val="0066210B"/>
    <w:rsid w:val="00662111"/>
    <w:rsid w:val="00662118"/>
    <w:rsid w:val="006625FF"/>
    <w:rsid w:val="00662738"/>
    <w:rsid w:val="00662926"/>
    <w:rsid w:val="00662A59"/>
    <w:rsid w:val="00662E9D"/>
    <w:rsid w:val="00663676"/>
    <w:rsid w:val="006638AD"/>
    <w:rsid w:val="00663BC3"/>
    <w:rsid w:val="00663E68"/>
    <w:rsid w:val="00663ECC"/>
    <w:rsid w:val="006645A3"/>
    <w:rsid w:val="006646AA"/>
    <w:rsid w:val="00664997"/>
    <w:rsid w:val="00664AEC"/>
    <w:rsid w:val="00664EC9"/>
    <w:rsid w:val="00665336"/>
    <w:rsid w:val="00665380"/>
    <w:rsid w:val="00665850"/>
    <w:rsid w:val="00665CAE"/>
    <w:rsid w:val="00666258"/>
    <w:rsid w:val="006664A8"/>
    <w:rsid w:val="00666880"/>
    <w:rsid w:val="006668F0"/>
    <w:rsid w:val="00666CC4"/>
    <w:rsid w:val="00667149"/>
    <w:rsid w:val="0066732C"/>
    <w:rsid w:val="00667643"/>
    <w:rsid w:val="006679F5"/>
    <w:rsid w:val="00667B04"/>
    <w:rsid w:val="00667B77"/>
    <w:rsid w:val="00667B7E"/>
    <w:rsid w:val="00667DAC"/>
    <w:rsid w:val="00670304"/>
    <w:rsid w:val="00670E20"/>
    <w:rsid w:val="006712C9"/>
    <w:rsid w:val="00671354"/>
    <w:rsid w:val="006713D1"/>
    <w:rsid w:val="0067144D"/>
    <w:rsid w:val="006716DA"/>
    <w:rsid w:val="00671EB2"/>
    <w:rsid w:val="00671F43"/>
    <w:rsid w:val="00672133"/>
    <w:rsid w:val="0067254F"/>
    <w:rsid w:val="0067272C"/>
    <w:rsid w:val="00672783"/>
    <w:rsid w:val="006728ED"/>
    <w:rsid w:val="00672A83"/>
    <w:rsid w:val="00672FC0"/>
    <w:rsid w:val="0067323C"/>
    <w:rsid w:val="006732B1"/>
    <w:rsid w:val="00673394"/>
    <w:rsid w:val="0067344C"/>
    <w:rsid w:val="00674032"/>
    <w:rsid w:val="0067446F"/>
    <w:rsid w:val="006746A4"/>
    <w:rsid w:val="006749B3"/>
    <w:rsid w:val="006749CD"/>
    <w:rsid w:val="00674CDD"/>
    <w:rsid w:val="00674F62"/>
    <w:rsid w:val="0067511C"/>
    <w:rsid w:val="006753DA"/>
    <w:rsid w:val="00675543"/>
    <w:rsid w:val="00675558"/>
    <w:rsid w:val="00675611"/>
    <w:rsid w:val="00675692"/>
    <w:rsid w:val="00675815"/>
    <w:rsid w:val="00675A60"/>
    <w:rsid w:val="006760DC"/>
    <w:rsid w:val="0067697E"/>
    <w:rsid w:val="00676F29"/>
    <w:rsid w:val="00677443"/>
    <w:rsid w:val="00677572"/>
    <w:rsid w:val="00677673"/>
    <w:rsid w:val="0067769A"/>
    <w:rsid w:val="006776EE"/>
    <w:rsid w:val="006777D8"/>
    <w:rsid w:val="00677B5B"/>
    <w:rsid w:val="00680339"/>
    <w:rsid w:val="006803E0"/>
    <w:rsid w:val="0068056A"/>
    <w:rsid w:val="006806A3"/>
    <w:rsid w:val="006806A6"/>
    <w:rsid w:val="00680707"/>
    <w:rsid w:val="00680741"/>
    <w:rsid w:val="00680B34"/>
    <w:rsid w:val="0068102E"/>
    <w:rsid w:val="00681211"/>
    <w:rsid w:val="00681301"/>
    <w:rsid w:val="0068146E"/>
    <w:rsid w:val="00681982"/>
    <w:rsid w:val="00681B36"/>
    <w:rsid w:val="00681F54"/>
    <w:rsid w:val="006827B4"/>
    <w:rsid w:val="00682CD7"/>
    <w:rsid w:val="00682E14"/>
    <w:rsid w:val="00682FBE"/>
    <w:rsid w:val="006836AA"/>
    <w:rsid w:val="006838CC"/>
    <w:rsid w:val="00683A6C"/>
    <w:rsid w:val="00683B2D"/>
    <w:rsid w:val="00683DF8"/>
    <w:rsid w:val="0068436C"/>
    <w:rsid w:val="006843F3"/>
    <w:rsid w:val="006848D3"/>
    <w:rsid w:val="0068545E"/>
    <w:rsid w:val="006855F8"/>
    <w:rsid w:val="00685931"/>
    <w:rsid w:val="006859A3"/>
    <w:rsid w:val="00685EAB"/>
    <w:rsid w:val="00685F93"/>
    <w:rsid w:val="00685FD4"/>
    <w:rsid w:val="00686612"/>
    <w:rsid w:val="0068661E"/>
    <w:rsid w:val="00686D05"/>
    <w:rsid w:val="00686DF5"/>
    <w:rsid w:val="006875B2"/>
    <w:rsid w:val="0068789E"/>
    <w:rsid w:val="00687BBE"/>
    <w:rsid w:val="006904E7"/>
    <w:rsid w:val="0069086E"/>
    <w:rsid w:val="00690A49"/>
    <w:rsid w:val="00690BB6"/>
    <w:rsid w:val="00690C1B"/>
    <w:rsid w:val="00691783"/>
    <w:rsid w:val="00691833"/>
    <w:rsid w:val="0069186F"/>
    <w:rsid w:val="006918BF"/>
    <w:rsid w:val="006919DC"/>
    <w:rsid w:val="00691B30"/>
    <w:rsid w:val="00691CC7"/>
    <w:rsid w:val="00691E4B"/>
    <w:rsid w:val="00691F1E"/>
    <w:rsid w:val="0069289D"/>
    <w:rsid w:val="00692CDC"/>
    <w:rsid w:val="006931AD"/>
    <w:rsid w:val="00693A28"/>
    <w:rsid w:val="00693CAF"/>
    <w:rsid w:val="00693E1F"/>
    <w:rsid w:val="00693ECB"/>
    <w:rsid w:val="00693F68"/>
    <w:rsid w:val="00694266"/>
    <w:rsid w:val="00694345"/>
    <w:rsid w:val="006943B2"/>
    <w:rsid w:val="00694669"/>
    <w:rsid w:val="00694797"/>
    <w:rsid w:val="0069497F"/>
    <w:rsid w:val="00695887"/>
    <w:rsid w:val="00695962"/>
    <w:rsid w:val="00695B53"/>
    <w:rsid w:val="00695C4D"/>
    <w:rsid w:val="00695CDF"/>
    <w:rsid w:val="00695F09"/>
    <w:rsid w:val="00696252"/>
    <w:rsid w:val="006962E6"/>
    <w:rsid w:val="006965FF"/>
    <w:rsid w:val="006966C3"/>
    <w:rsid w:val="00696A3B"/>
    <w:rsid w:val="00696B16"/>
    <w:rsid w:val="00696C5C"/>
    <w:rsid w:val="00696C9A"/>
    <w:rsid w:val="006972B6"/>
    <w:rsid w:val="00697535"/>
    <w:rsid w:val="00697733"/>
    <w:rsid w:val="00697980"/>
    <w:rsid w:val="00697B84"/>
    <w:rsid w:val="00697DE4"/>
    <w:rsid w:val="00697FC9"/>
    <w:rsid w:val="006A0347"/>
    <w:rsid w:val="006A0587"/>
    <w:rsid w:val="006A0760"/>
    <w:rsid w:val="006A0C2A"/>
    <w:rsid w:val="006A0C74"/>
    <w:rsid w:val="006A0D7D"/>
    <w:rsid w:val="006A1078"/>
    <w:rsid w:val="006A10F2"/>
    <w:rsid w:val="006A130C"/>
    <w:rsid w:val="006A1351"/>
    <w:rsid w:val="006A1510"/>
    <w:rsid w:val="006A2266"/>
    <w:rsid w:val="006A22EB"/>
    <w:rsid w:val="006A23D4"/>
    <w:rsid w:val="006A254E"/>
    <w:rsid w:val="006A2794"/>
    <w:rsid w:val="006A27DA"/>
    <w:rsid w:val="006A28C8"/>
    <w:rsid w:val="006A2C1C"/>
    <w:rsid w:val="006A2C30"/>
    <w:rsid w:val="006A2D0E"/>
    <w:rsid w:val="006A2DDE"/>
    <w:rsid w:val="006A2F3C"/>
    <w:rsid w:val="006A301C"/>
    <w:rsid w:val="006A34E4"/>
    <w:rsid w:val="006A365D"/>
    <w:rsid w:val="006A3AC1"/>
    <w:rsid w:val="006A3E2B"/>
    <w:rsid w:val="006A3EFC"/>
    <w:rsid w:val="006A41AA"/>
    <w:rsid w:val="006A4397"/>
    <w:rsid w:val="006A4654"/>
    <w:rsid w:val="006A46FD"/>
    <w:rsid w:val="006A494C"/>
    <w:rsid w:val="006A4963"/>
    <w:rsid w:val="006A4976"/>
    <w:rsid w:val="006A4B01"/>
    <w:rsid w:val="006A4DB8"/>
    <w:rsid w:val="006A50B0"/>
    <w:rsid w:val="006A5403"/>
    <w:rsid w:val="006A557D"/>
    <w:rsid w:val="006A57A2"/>
    <w:rsid w:val="006A59B2"/>
    <w:rsid w:val="006A5F57"/>
    <w:rsid w:val="006A60BA"/>
    <w:rsid w:val="006A6B06"/>
    <w:rsid w:val="006A6E17"/>
    <w:rsid w:val="006A6F06"/>
    <w:rsid w:val="006A71AB"/>
    <w:rsid w:val="006A7215"/>
    <w:rsid w:val="006A729D"/>
    <w:rsid w:val="006A73B4"/>
    <w:rsid w:val="006A7602"/>
    <w:rsid w:val="006A7934"/>
    <w:rsid w:val="006A7B68"/>
    <w:rsid w:val="006A7FF3"/>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0C7"/>
    <w:rsid w:val="006B317E"/>
    <w:rsid w:val="006B33E5"/>
    <w:rsid w:val="006B3CB9"/>
    <w:rsid w:val="006B4251"/>
    <w:rsid w:val="006B429E"/>
    <w:rsid w:val="006B4761"/>
    <w:rsid w:val="006B4BED"/>
    <w:rsid w:val="006B555A"/>
    <w:rsid w:val="006B55F7"/>
    <w:rsid w:val="006B58B9"/>
    <w:rsid w:val="006B600A"/>
    <w:rsid w:val="006B65F2"/>
    <w:rsid w:val="006B6635"/>
    <w:rsid w:val="006B67AC"/>
    <w:rsid w:val="006B6B61"/>
    <w:rsid w:val="006B732B"/>
    <w:rsid w:val="006B756D"/>
    <w:rsid w:val="006B76CD"/>
    <w:rsid w:val="006B781A"/>
    <w:rsid w:val="006B7823"/>
    <w:rsid w:val="006B7C3F"/>
    <w:rsid w:val="006B7D22"/>
    <w:rsid w:val="006B7D2C"/>
    <w:rsid w:val="006B7E2B"/>
    <w:rsid w:val="006B7EAC"/>
    <w:rsid w:val="006C025B"/>
    <w:rsid w:val="006C07EC"/>
    <w:rsid w:val="006C0B02"/>
    <w:rsid w:val="006C0DDC"/>
    <w:rsid w:val="006C0ECD"/>
    <w:rsid w:val="006C0EED"/>
    <w:rsid w:val="006C1019"/>
    <w:rsid w:val="006C1048"/>
    <w:rsid w:val="006C111A"/>
    <w:rsid w:val="006C13C1"/>
    <w:rsid w:val="006C141C"/>
    <w:rsid w:val="006C143A"/>
    <w:rsid w:val="006C1B02"/>
    <w:rsid w:val="006C1C65"/>
    <w:rsid w:val="006C2BB5"/>
    <w:rsid w:val="006C2BEE"/>
    <w:rsid w:val="006C2C6A"/>
    <w:rsid w:val="006C35BC"/>
    <w:rsid w:val="006C37D9"/>
    <w:rsid w:val="006C3A49"/>
    <w:rsid w:val="006C3AD8"/>
    <w:rsid w:val="006C3B5F"/>
    <w:rsid w:val="006C42DB"/>
    <w:rsid w:val="006C4438"/>
    <w:rsid w:val="006C4516"/>
    <w:rsid w:val="006C453A"/>
    <w:rsid w:val="006C455E"/>
    <w:rsid w:val="006C46E9"/>
    <w:rsid w:val="006C4834"/>
    <w:rsid w:val="006C4A7D"/>
    <w:rsid w:val="006C4B71"/>
    <w:rsid w:val="006C4C3E"/>
    <w:rsid w:val="006C512C"/>
    <w:rsid w:val="006C5152"/>
    <w:rsid w:val="006C51C8"/>
    <w:rsid w:val="006C587C"/>
    <w:rsid w:val="006C5958"/>
    <w:rsid w:val="006C5B4F"/>
    <w:rsid w:val="006C5BC4"/>
    <w:rsid w:val="006C5D6E"/>
    <w:rsid w:val="006C5E7E"/>
    <w:rsid w:val="006C60A3"/>
    <w:rsid w:val="006C6339"/>
    <w:rsid w:val="006C643C"/>
    <w:rsid w:val="006C66C0"/>
    <w:rsid w:val="006C6CC4"/>
    <w:rsid w:val="006C6D7A"/>
    <w:rsid w:val="006C6E3A"/>
    <w:rsid w:val="006C6F04"/>
    <w:rsid w:val="006C6FD7"/>
    <w:rsid w:val="006C6FE2"/>
    <w:rsid w:val="006C7111"/>
    <w:rsid w:val="006C71BF"/>
    <w:rsid w:val="006C735D"/>
    <w:rsid w:val="006C7601"/>
    <w:rsid w:val="006C781F"/>
    <w:rsid w:val="006C7A5F"/>
    <w:rsid w:val="006C7B09"/>
    <w:rsid w:val="006C7C11"/>
    <w:rsid w:val="006C7CFF"/>
    <w:rsid w:val="006C7D58"/>
    <w:rsid w:val="006D00C2"/>
    <w:rsid w:val="006D00DB"/>
    <w:rsid w:val="006D0361"/>
    <w:rsid w:val="006D0527"/>
    <w:rsid w:val="006D0677"/>
    <w:rsid w:val="006D07E0"/>
    <w:rsid w:val="006D0D24"/>
    <w:rsid w:val="006D15B4"/>
    <w:rsid w:val="006D16B0"/>
    <w:rsid w:val="006D1B32"/>
    <w:rsid w:val="006D214E"/>
    <w:rsid w:val="006D2182"/>
    <w:rsid w:val="006D235B"/>
    <w:rsid w:val="006D2444"/>
    <w:rsid w:val="006D254B"/>
    <w:rsid w:val="006D2666"/>
    <w:rsid w:val="006D289B"/>
    <w:rsid w:val="006D301B"/>
    <w:rsid w:val="006D30DF"/>
    <w:rsid w:val="006D344D"/>
    <w:rsid w:val="006D3BE1"/>
    <w:rsid w:val="006D3E5C"/>
    <w:rsid w:val="006D41DB"/>
    <w:rsid w:val="006D4348"/>
    <w:rsid w:val="006D4425"/>
    <w:rsid w:val="006D4604"/>
    <w:rsid w:val="006D46FB"/>
    <w:rsid w:val="006D46FE"/>
    <w:rsid w:val="006D48FC"/>
    <w:rsid w:val="006D490D"/>
    <w:rsid w:val="006D4E8B"/>
    <w:rsid w:val="006D4E9C"/>
    <w:rsid w:val="006D522D"/>
    <w:rsid w:val="006D5275"/>
    <w:rsid w:val="006D5854"/>
    <w:rsid w:val="006D5AB8"/>
    <w:rsid w:val="006D5EB4"/>
    <w:rsid w:val="006D5F84"/>
    <w:rsid w:val="006D600F"/>
    <w:rsid w:val="006D62BC"/>
    <w:rsid w:val="006D63FE"/>
    <w:rsid w:val="006D6450"/>
    <w:rsid w:val="006D6790"/>
    <w:rsid w:val="006D6939"/>
    <w:rsid w:val="006D6A04"/>
    <w:rsid w:val="006D71A9"/>
    <w:rsid w:val="006D7444"/>
    <w:rsid w:val="006D745A"/>
    <w:rsid w:val="006D74BA"/>
    <w:rsid w:val="006D74D1"/>
    <w:rsid w:val="006D7CFF"/>
    <w:rsid w:val="006D7D88"/>
    <w:rsid w:val="006D7EB0"/>
    <w:rsid w:val="006E012E"/>
    <w:rsid w:val="006E0138"/>
    <w:rsid w:val="006E0620"/>
    <w:rsid w:val="006E077F"/>
    <w:rsid w:val="006E0BA7"/>
    <w:rsid w:val="006E0BB0"/>
    <w:rsid w:val="006E0C64"/>
    <w:rsid w:val="006E0DB6"/>
    <w:rsid w:val="006E10AF"/>
    <w:rsid w:val="006E12C3"/>
    <w:rsid w:val="006E159D"/>
    <w:rsid w:val="006E15C4"/>
    <w:rsid w:val="006E18B4"/>
    <w:rsid w:val="006E1976"/>
    <w:rsid w:val="006E1C88"/>
    <w:rsid w:val="006E1FE5"/>
    <w:rsid w:val="006E22D3"/>
    <w:rsid w:val="006E22DC"/>
    <w:rsid w:val="006E2529"/>
    <w:rsid w:val="006E2666"/>
    <w:rsid w:val="006E2748"/>
    <w:rsid w:val="006E28A7"/>
    <w:rsid w:val="006E2EDB"/>
    <w:rsid w:val="006E2F79"/>
    <w:rsid w:val="006E2FB1"/>
    <w:rsid w:val="006E3417"/>
    <w:rsid w:val="006E3DA9"/>
    <w:rsid w:val="006E45F3"/>
    <w:rsid w:val="006E461A"/>
    <w:rsid w:val="006E4A2F"/>
    <w:rsid w:val="006E4C48"/>
    <w:rsid w:val="006E4D33"/>
    <w:rsid w:val="006E4ED4"/>
    <w:rsid w:val="006E5214"/>
    <w:rsid w:val="006E5286"/>
    <w:rsid w:val="006E5D7A"/>
    <w:rsid w:val="006E5DDF"/>
    <w:rsid w:val="006E5E19"/>
    <w:rsid w:val="006E5E57"/>
    <w:rsid w:val="006E61A3"/>
    <w:rsid w:val="006E61C3"/>
    <w:rsid w:val="006E6250"/>
    <w:rsid w:val="006E6551"/>
    <w:rsid w:val="006E6C3B"/>
    <w:rsid w:val="006E6D7D"/>
    <w:rsid w:val="006E72E7"/>
    <w:rsid w:val="006E7316"/>
    <w:rsid w:val="006E799D"/>
    <w:rsid w:val="006E7AD6"/>
    <w:rsid w:val="006E7AFA"/>
    <w:rsid w:val="006F00C7"/>
    <w:rsid w:val="006F01CE"/>
    <w:rsid w:val="006F0593"/>
    <w:rsid w:val="006F05EF"/>
    <w:rsid w:val="006F06C8"/>
    <w:rsid w:val="006F09B8"/>
    <w:rsid w:val="006F0D33"/>
    <w:rsid w:val="006F0F1B"/>
    <w:rsid w:val="006F1064"/>
    <w:rsid w:val="006F123A"/>
    <w:rsid w:val="006F1437"/>
    <w:rsid w:val="006F1524"/>
    <w:rsid w:val="006F1550"/>
    <w:rsid w:val="006F15E2"/>
    <w:rsid w:val="006F164A"/>
    <w:rsid w:val="006F1ABA"/>
    <w:rsid w:val="006F1D80"/>
    <w:rsid w:val="006F1EB7"/>
    <w:rsid w:val="006F23C7"/>
    <w:rsid w:val="006F266F"/>
    <w:rsid w:val="006F29A2"/>
    <w:rsid w:val="006F343B"/>
    <w:rsid w:val="006F389F"/>
    <w:rsid w:val="006F39F9"/>
    <w:rsid w:val="006F3D4D"/>
    <w:rsid w:val="006F4895"/>
    <w:rsid w:val="006F4BB0"/>
    <w:rsid w:val="006F4E24"/>
    <w:rsid w:val="006F4F23"/>
    <w:rsid w:val="006F5231"/>
    <w:rsid w:val="006F52E5"/>
    <w:rsid w:val="006F5682"/>
    <w:rsid w:val="006F590B"/>
    <w:rsid w:val="006F5EC2"/>
    <w:rsid w:val="006F5F05"/>
    <w:rsid w:val="006F5F57"/>
    <w:rsid w:val="006F6066"/>
    <w:rsid w:val="006F63D8"/>
    <w:rsid w:val="006F63FC"/>
    <w:rsid w:val="006F6458"/>
    <w:rsid w:val="006F655B"/>
    <w:rsid w:val="006F676B"/>
    <w:rsid w:val="006F6850"/>
    <w:rsid w:val="006F6CB7"/>
    <w:rsid w:val="006F707E"/>
    <w:rsid w:val="006F72F3"/>
    <w:rsid w:val="006F77A2"/>
    <w:rsid w:val="006F7A17"/>
    <w:rsid w:val="006F7D15"/>
    <w:rsid w:val="006F7D5B"/>
    <w:rsid w:val="006F7DAE"/>
    <w:rsid w:val="007001B1"/>
    <w:rsid w:val="007001B8"/>
    <w:rsid w:val="007001DC"/>
    <w:rsid w:val="007001E9"/>
    <w:rsid w:val="00700274"/>
    <w:rsid w:val="007002CE"/>
    <w:rsid w:val="00700491"/>
    <w:rsid w:val="00700528"/>
    <w:rsid w:val="00700A59"/>
    <w:rsid w:val="00700EF2"/>
    <w:rsid w:val="00701215"/>
    <w:rsid w:val="007017C2"/>
    <w:rsid w:val="00701F54"/>
    <w:rsid w:val="00701FA6"/>
    <w:rsid w:val="007020FF"/>
    <w:rsid w:val="00702442"/>
    <w:rsid w:val="007025CB"/>
    <w:rsid w:val="0070281D"/>
    <w:rsid w:val="00702D3A"/>
    <w:rsid w:val="007034AA"/>
    <w:rsid w:val="00703C9D"/>
    <w:rsid w:val="00703D71"/>
    <w:rsid w:val="00703E64"/>
    <w:rsid w:val="00703EC8"/>
    <w:rsid w:val="00703ED1"/>
    <w:rsid w:val="00704099"/>
    <w:rsid w:val="0070421E"/>
    <w:rsid w:val="0070439E"/>
    <w:rsid w:val="00704547"/>
    <w:rsid w:val="00704854"/>
    <w:rsid w:val="0070490C"/>
    <w:rsid w:val="00704B02"/>
    <w:rsid w:val="00704D4B"/>
    <w:rsid w:val="00704E9A"/>
    <w:rsid w:val="00705007"/>
    <w:rsid w:val="00705099"/>
    <w:rsid w:val="007053C9"/>
    <w:rsid w:val="007054CF"/>
    <w:rsid w:val="007056B1"/>
    <w:rsid w:val="00705908"/>
    <w:rsid w:val="00705C38"/>
    <w:rsid w:val="00705F65"/>
    <w:rsid w:val="00705F6D"/>
    <w:rsid w:val="00706168"/>
    <w:rsid w:val="00706378"/>
    <w:rsid w:val="00706465"/>
    <w:rsid w:val="0070695A"/>
    <w:rsid w:val="00706A77"/>
    <w:rsid w:val="00706C00"/>
    <w:rsid w:val="00706CAA"/>
    <w:rsid w:val="00706F61"/>
    <w:rsid w:val="00707108"/>
    <w:rsid w:val="00707418"/>
    <w:rsid w:val="007075E0"/>
    <w:rsid w:val="00707795"/>
    <w:rsid w:val="0070782D"/>
    <w:rsid w:val="007078C4"/>
    <w:rsid w:val="00707ADE"/>
    <w:rsid w:val="00707BEF"/>
    <w:rsid w:val="00707C46"/>
    <w:rsid w:val="007100A2"/>
    <w:rsid w:val="007100E4"/>
    <w:rsid w:val="00710179"/>
    <w:rsid w:val="00710759"/>
    <w:rsid w:val="007109C2"/>
    <w:rsid w:val="00710DAD"/>
    <w:rsid w:val="00710E5B"/>
    <w:rsid w:val="00710E71"/>
    <w:rsid w:val="00710E7A"/>
    <w:rsid w:val="007110A8"/>
    <w:rsid w:val="00711340"/>
    <w:rsid w:val="0071139F"/>
    <w:rsid w:val="007113D4"/>
    <w:rsid w:val="007117D4"/>
    <w:rsid w:val="00711882"/>
    <w:rsid w:val="00711945"/>
    <w:rsid w:val="00711947"/>
    <w:rsid w:val="00711AC7"/>
    <w:rsid w:val="00711D03"/>
    <w:rsid w:val="00712386"/>
    <w:rsid w:val="007126A9"/>
    <w:rsid w:val="007126AC"/>
    <w:rsid w:val="00712B8D"/>
    <w:rsid w:val="00712C42"/>
    <w:rsid w:val="00712DB5"/>
    <w:rsid w:val="007131DC"/>
    <w:rsid w:val="007133CE"/>
    <w:rsid w:val="007134DE"/>
    <w:rsid w:val="007135A8"/>
    <w:rsid w:val="0071395D"/>
    <w:rsid w:val="00713DE4"/>
    <w:rsid w:val="00713E3C"/>
    <w:rsid w:val="00714270"/>
    <w:rsid w:val="00714471"/>
    <w:rsid w:val="00714A93"/>
    <w:rsid w:val="00714C47"/>
    <w:rsid w:val="00714C96"/>
    <w:rsid w:val="007151B1"/>
    <w:rsid w:val="00715D6B"/>
    <w:rsid w:val="00715DE0"/>
    <w:rsid w:val="00715EA9"/>
    <w:rsid w:val="0071602E"/>
    <w:rsid w:val="00716160"/>
    <w:rsid w:val="00716462"/>
    <w:rsid w:val="00716C4B"/>
    <w:rsid w:val="00716C4F"/>
    <w:rsid w:val="00716D56"/>
    <w:rsid w:val="00716E53"/>
    <w:rsid w:val="0071712C"/>
    <w:rsid w:val="00717296"/>
    <w:rsid w:val="0071744A"/>
    <w:rsid w:val="00717722"/>
    <w:rsid w:val="00717947"/>
    <w:rsid w:val="007200AC"/>
    <w:rsid w:val="007200E1"/>
    <w:rsid w:val="007201E2"/>
    <w:rsid w:val="00720306"/>
    <w:rsid w:val="0072039D"/>
    <w:rsid w:val="00720411"/>
    <w:rsid w:val="007204DD"/>
    <w:rsid w:val="007204E2"/>
    <w:rsid w:val="007205A2"/>
    <w:rsid w:val="0072060F"/>
    <w:rsid w:val="00721084"/>
    <w:rsid w:val="00721125"/>
    <w:rsid w:val="00721262"/>
    <w:rsid w:val="0072140B"/>
    <w:rsid w:val="00721613"/>
    <w:rsid w:val="0072174B"/>
    <w:rsid w:val="00721B53"/>
    <w:rsid w:val="00721D9B"/>
    <w:rsid w:val="00722121"/>
    <w:rsid w:val="0072247E"/>
    <w:rsid w:val="007224B9"/>
    <w:rsid w:val="00722F66"/>
    <w:rsid w:val="00722F94"/>
    <w:rsid w:val="00723008"/>
    <w:rsid w:val="007230DC"/>
    <w:rsid w:val="00723768"/>
    <w:rsid w:val="007239A9"/>
    <w:rsid w:val="00723A28"/>
    <w:rsid w:val="00723AA7"/>
    <w:rsid w:val="00724278"/>
    <w:rsid w:val="0072432E"/>
    <w:rsid w:val="007244AF"/>
    <w:rsid w:val="00724762"/>
    <w:rsid w:val="0072496D"/>
    <w:rsid w:val="00724AB6"/>
    <w:rsid w:val="00724B4F"/>
    <w:rsid w:val="00724C3A"/>
    <w:rsid w:val="0072501B"/>
    <w:rsid w:val="0072503B"/>
    <w:rsid w:val="00725122"/>
    <w:rsid w:val="00725244"/>
    <w:rsid w:val="0072547F"/>
    <w:rsid w:val="00725567"/>
    <w:rsid w:val="00725680"/>
    <w:rsid w:val="00725798"/>
    <w:rsid w:val="0072598E"/>
    <w:rsid w:val="00725AB1"/>
    <w:rsid w:val="00725D82"/>
    <w:rsid w:val="00726036"/>
    <w:rsid w:val="00726279"/>
    <w:rsid w:val="00726331"/>
    <w:rsid w:val="007265AB"/>
    <w:rsid w:val="00726A9B"/>
    <w:rsid w:val="00726EBC"/>
    <w:rsid w:val="00727281"/>
    <w:rsid w:val="00727530"/>
    <w:rsid w:val="007275AA"/>
    <w:rsid w:val="007303DF"/>
    <w:rsid w:val="007306A2"/>
    <w:rsid w:val="007306BD"/>
    <w:rsid w:val="007308DA"/>
    <w:rsid w:val="00730E67"/>
    <w:rsid w:val="00730EBA"/>
    <w:rsid w:val="007312F6"/>
    <w:rsid w:val="00731309"/>
    <w:rsid w:val="00731672"/>
    <w:rsid w:val="00731740"/>
    <w:rsid w:val="007318BF"/>
    <w:rsid w:val="00731BB1"/>
    <w:rsid w:val="00731D0A"/>
    <w:rsid w:val="00731E2F"/>
    <w:rsid w:val="00731E7C"/>
    <w:rsid w:val="007325D4"/>
    <w:rsid w:val="0073276B"/>
    <w:rsid w:val="007327C6"/>
    <w:rsid w:val="007329EF"/>
    <w:rsid w:val="00732BB1"/>
    <w:rsid w:val="0073327A"/>
    <w:rsid w:val="007334C3"/>
    <w:rsid w:val="007339C5"/>
    <w:rsid w:val="00733C58"/>
    <w:rsid w:val="00733C9D"/>
    <w:rsid w:val="007341EC"/>
    <w:rsid w:val="0073468C"/>
    <w:rsid w:val="00734B20"/>
    <w:rsid w:val="00734EBE"/>
    <w:rsid w:val="0073510F"/>
    <w:rsid w:val="007355D9"/>
    <w:rsid w:val="00735791"/>
    <w:rsid w:val="007357D1"/>
    <w:rsid w:val="00735B5F"/>
    <w:rsid w:val="00736097"/>
    <w:rsid w:val="007361DC"/>
    <w:rsid w:val="00736223"/>
    <w:rsid w:val="00736689"/>
    <w:rsid w:val="00736A1F"/>
    <w:rsid w:val="00736A27"/>
    <w:rsid w:val="00736B67"/>
    <w:rsid w:val="00736C0A"/>
    <w:rsid w:val="00736C63"/>
    <w:rsid w:val="00736CF3"/>
    <w:rsid w:val="00736DD8"/>
    <w:rsid w:val="007374B9"/>
    <w:rsid w:val="00737531"/>
    <w:rsid w:val="0073759F"/>
    <w:rsid w:val="0073780E"/>
    <w:rsid w:val="00737A2A"/>
    <w:rsid w:val="00737B11"/>
    <w:rsid w:val="00737C24"/>
    <w:rsid w:val="00737FAC"/>
    <w:rsid w:val="00740442"/>
    <w:rsid w:val="00740522"/>
    <w:rsid w:val="0074076A"/>
    <w:rsid w:val="00740E4F"/>
    <w:rsid w:val="00740F79"/>
    <w:rsid w:val="00741134"/>
    <w:rsid w:val="0074150C"/>
    <w:rsid w:val="00741A2D"/>
    <w:rsid w:val="00741AF4"/>
    <w:rsid w:val="00741BE3"/>
    <w:rsid w:val="00741C16"/>
    <w:rsid w:val="00741DCC"/>
    <w:rsid w:val="00741DD5"/>
    <w:rsid w:val="00741F70"/>
    <w:rsid w:val="0074203A"/>
    <w:rsid w:val="00742068"/>
    <w:rsid w:val="007423A0"/>
    <w:rsid w:val="00742416"/>
    <w:rsid w:val="007427B5"/>
    <w:rsid w:val="00742865"/>
    <w:rsid w:val="007428AD"/>
    <w:rsid w:val="0074296C"/>
    <w:rsid w:val="00742A38"/>
    <w:rsid w:val="00742AB1"/>
    <w:rsid w:val="00742B7D"/>
    <w:rsid w:val="00742BDF"/>
    <w:rsid w:val="00742C83"/>
    <w:rsid w:val="00742D71"/>
    <w:rsid w:val="00742E72"/>
    <w:rsid w:val="0074360F"/>
    <w:rsid w:val="0074368E"/>
    <w:rsid w:val="00743818"/>
    <w:rsid w:val="007439A4"/>
    <w:rsid w:val="00743F55"/>
    <w:rsid w:val="00744048"/>
    <w:rsid w:val="00744248"/>
    <w:rsid w:val="00744473"/>
    <w:rsid w:val="00744632"/>
    <w:rsid w:val="0074469D"/>
    <w:rsid w:val="00744A64"/>
    <w:rsid w:val="00744D21"/>
    <w:rsid w:val="00744D47"/>
    <w:rsid w:val="00744EA0"/>
    <w:rsid w:val="00745084"/>
    <w:rsid w:val="007450A5"/>
    <w:rsid w:val="00745280"/>
    <w:rsid w:val="00745343"/>
    <w:rsid w:val="007456EF"/>
    <w:rsid w:val="007457B4"/>
    <w:rsid w:val="00745B3F"/>
    <w:rsid w:val="00745F2B"/>
    <w:rsid w:val="0074638D"/>
    <w:rsid w:val="00746426"/>
    <w:rsid w:val="00746484"/>
    <w:rsid w:val="007464DB"/>
    <w:rsid w:val="0074682A"/>
    <w:rsid w:val="00746984"/>
    <w:rsid w:val="00746D22"/>
    <w:rsid w:val="00746E2B"/>
    <w:rsid w:val="0074704F"/>
    <w:rsid w:val="00747516"/>
    <w:rsid w:val="007475AE"/>
    <w:rsid w:val="007476D6"/>
    <w:rsid w:val="007479D1"/>
    <w:rsid w:val="00747BAD"/>
    <w:rsid w:val="00747D7C"/>
    <w:rsid w:val="00747EEC"/>
    <w:rsid w:val="00747F48"/>
    <w:rsid w:val="00747F4C"/>
    <w:rsid w:val="00750002"/>
    <w:rsid w:val="0075001C"/>
    <w:rsid w:val="00750143"/>
    <w:rsid w:val="00750154"/>
    <w:rsid w:val="0075053D"/>
    <w:rsid w:val="0075068E"/>
    <w:rsid w:val="007509AE"/>
    <w:rsid w:val="00751091"/>
    <w:rsid w:val="00751B6D"/>
    <w:rsid w:val="00751B83"/>
    <w:rsid w:val="00751BCE"/>
    <w:rsid w:val="00751C33"/>
    <w:rsid w:val="00751CBB"/>
    <w:rsid w:val="00751D40"/>
    <w:rsid w:val="00751FEC"/>
    <w:rsid w:val="00752086"/>
    <w:rsid w:val="0075214F"/>
    <w:rsid w:val="00752467"/>
    <w:rsid w:val="00752538"/>
    <w:rsid w:val="00752C5B"/>
    <w:rsid w:val="00752E85"/>
    <w:rsid w:val="00753037"/>
    <w:rsid w:val="0075331D"/>
    <w:rsid w:val="00753ABC"/>
    <w:rsid w:val="00753DF7"/>
    <w:rsid w:val="00753E38"/>
    <w:rsid w:val="00753E55"/>
    <w:rsid w:val="0075401F"/>
    <w:rsid w:val="007540B5"/>
    <w:rsid w:val="007541EC"/>
    <w:rsid w:val="00754359"/>
    <w:rsid w:val="00754411"/>
    <w:rsid w:val="00754415"/>
    <w:rsid w:val="007547A5"/>
    <w:rsid w:val="007548F8"/>
    <w:rsid w:val="00754BD9"/>
    <w:rsid w:val="00754CAB"/>
    <w:rsid w:val="00754E7A"/>
    <w:rsid w:val="00754ED3"/>
    <w:rsid w:val="00754F57"/>
    <w:rsid w:val="00754F8B"/>
    <w:rsid w:val="0075539C"/>
    <w:rsid w:val="0075540C"/>
    <w:rsid w:val="00755AE3"/>
    <w:rsid w:val="00755BA5"/>
    <w:rsid w:val="00755DB1"/>
    <w:rsid w:val="007560DF"/>
    <w:rsid w:val="007565DC"/>
    <w:rsid w:val="00756958"/>
    <w:rsid w:val="00756B5D"/>
    <w:rsid w:val="00756B9F"/>
    <w:rsid w:val="007574FC"/>
    <w:rsid w:val="0075781F"/>
    <w:rsid w:val="0075790B"/>
    <w:rsid w:val="00757971"/>
    <w:rsid w:val="007579B8"/>
    <w:rsid w:val="00757A65"/>
    <w:rsid w:val="00757D60"/>
    <w:rsid w:val="0076010F"/>
    <w:rsid w:val="0076041A"/>
    <w:rsid w:val="0076063D"/>
    <w:rsid w:val="0076075C"/>
    <w:rsid w:val="00760936"/>
    <w:rsid w:val="00760975"/>
    <w:rsid w:val="00760C3F"/>
    <w:rsid w:val="0076112C"/>
    <w:rsid w:val="0076193A"/>
    <w:rsid w:val="00761AAE"/>
    <w:rsid w:val="00761FDA"/>
    <w:rsid w:val="0076205E"/>
    <w:rsid w:val="007620BC"/>
    <w:rsid w:val="007621FF"/>
    <w:rsid w:val="0076257B"/>
    <w:rsid w:val="007629A0"/>
    <w:rsid w:val="00762BC0"/>
    <w:rsid w:val="007634A2"/>
    <w:rsid w:val="007634E3"/>
    <w:rsid w:val="00763799"/>
    <w:rsid w:val="00763EC5"/>
    <w:rsid w:val="00764194"/>
    <w:rsid w:val="0076463F"/>
    <w:rsid w:val="00764953"/>
    <w:rsid w:val="00764CA4"/>
    <w:rsid w:val="00764DD8"/>
    <w:rsid w:val="0076510D"/>
    <w:rsid w:val="00765351"/>
    <w:rsid w:val="00765391"/>
    <w:rsid w:val="00765C35"/>
    <w:rsid w:val="00765CDE"/>
    <w:rsid w:val="00765E7F"/>
    <w:rsid w:val="00765ED3"/>
    <w:rsid w:val="007663BE"/>
    <w:rsid w:val="00766526"/>
    <w:rsid w:val="007666C6"/>
    <w:rsid w:val="0076681D"/>
    <w:rsid w:val="00766A65"/>
    <w:rsid w:val="00766BFF"/>
    <w:rsid w:val="00766F24"/>
    <w:rsid w:val="007671F5"/>
    <w:rsid w:val="00767689"/>
    <w:rsid w:val="007676B8"/>
    <w:rsid w:val="00767A42"/>
    <w:rsid w:val="00767AA7"/>
    <w:rsid w:val="00767F1B"/>
    <w:rsid w:val="00770055"/>
    <w:rsid w:val="0077025C"/>
    <w:rsid w:val="00770494"/>
    <w:rsid w:val="00771021"/>
    <w:rsid w:val="0077150B"/>
    <w:rsid w:val="0077175C"/>
    <w:rsid w:val="007717DB"/>
    <w:rsid w:val="007717F2"/>
    <w:rsid w:val="00771870"/>
    <w:rsid w:val="0077187A"/>
    <w:rsid w:val="007718D4"/>
    <w:rsid w:val="00771B46"/>
    <w:rsid w:val="00771BF9"/>
    <w:rsid w:val="00771D84"/>
    <w:rsid w:val="007720AF"/>
    <w:rsid w:val="00772284"/>
    <w:rsid w:val="00772438"/>
    <w:rsid w:val="007725A7"/>
    <w:rsid w:val="00772635"/>
    <w:rsid w:val="00772A57"/>
    <w:rsid w:val="00772B58"/>
    <w:rsid w:val="00772DE8"/>
    <w:rsid w:val="00772F8A"/>
    <w:rsid w:val="007731FD"/>
    <w:rsid w:val="00773316"/>
    <w:rsid w:val="0077365C"/>
    <w:rsid w:val="007739C6"/>
    <w:rsid w:val="00773A7D"/>
    <w:rsid w:val="00773D1D"/>
    <w:rsid w:val="00773F5C"/>
    <w:rsid w:val="00774045"/>
    <w:rsid w:val="007746B1"/>
    <w:rsid w:val="00774889"/>
    <w:rsid w:val="007749B5"/>
    <w:rsid w:val="00774FF5"/>
    <w:rsid w:val="007750B3"/>
    <w:rsid w:val="0077530A"/>
    <w:rsid w:val="007753B5"/>
    <w:rsid w:val="0077565C"/>
    <w:rsid w:val="007756A1"/>
    <w:rsid w:val="00775B93"/>
    <w:rsid w:val="00775BEF"/>
    <w:rsid w:val="00775F76"/>
    <w:rsid w:val="007764F4"/>
    <w:rsid w:val="00776729"/>
    <w:rsid w:val="00776AEA"/>
    <w:rsid w:val="00776CDB"/>
    <w:rsid w:val="00776E37"/>
    <w:rsid w:val="007772D7"/>
    <w:rsid w:val="00777389"/>
    <w:rsid w:val="0077781E"/>
    <w:rsid w:val="007778A3"/>
    <w:rsid w:val="00777AE2"/>
    <w:rsid w:val="00777BA0"/>
    <w:rsid w:val="00777C62"/>
    <w:rsid w:val="00777CC5"/>
    <w:rsid w:val="00780146"/>
    <w:rsid w:val="0078026B"/>
    <w:rsid w:val="007802AC"/>
    <w:rsid w:val="007803BD"/>
    <w:rsid w:val="00780CC3"/>
    <w:rsid w:val="00780F73"/>
    <w:rsid w:val="007811DC"/>
    <w:rsid w:val="0078199D"/>
    <w:rsid w:val="00782087"/>
    <w:rsid w:val="007820FA"/>
    <w:rsid w:val="0078215B"/>
    <w:rsid w:val="0078237B"/>
    <w:rsid w:val="00782644"/>
    <w:rsid w:val="0078277B"/>
    <w:rsid w:val="00782789"/>
    <w:rsid w:val="0078285F"/>
    <w:rsid w:val="007829A0"/>
    <w:rsid w:val="00782A33"/>
    <w:rsid w:val="00782C05"/>
    <w:rsid w:val="00782DE6"/>
    <w:rsid w:val="00783207"/>
    <w:rsid w:val="00783259"/>
    <w:rsid w:val="0078339C"/>
    <w:rsid w:val="00783659"/>
    <w:rsid w:val="00783DBB"/>
    <w:rsid w:val="00783E1D"/>
    <w:rsid w:val="00783E36"/>
    <w:rsid w:val="0078483B"/>
    <w:rsid w:val="00784A47"/>
    <w:rsid w:val="00784EED"/>
    <w:rsid w:val="00785332"/>
    <w:rsid w:val="007853E4"/>
    <w:rsid w:val="0078583A"/>
    <w:rsid w:val="00785900"/>
    <w:rsid w:val="00785A92"/>
    <w:rsid w:val="00785C10"/>
    <w:rsid w:val="00785D99"/>
    <w:rsid w:val="0078657B"/>
    <w:rsid w:val="00786930"/>
    <w:rsid w:val="00786958"/>
    <w:rsid w:val="007869BE"/>
    <w:rsid w:val="00786A9C"/>
    <w:rsid w:val="00786BC9"/>
    <w:rsid w:val="00786C87"/>
    <w:rsid w:val="00786D72"/>
    <w:rsid w:val="00786E71"/>
    <w:rsid w:val="00786FFA"/>
    <w:rsid w:val="007875BB"/>
    <w:rsid w:val="00787E42"/>
    <w:rsid w:val="0079003F"/>
    <w:rsid w:val="0079016D"/>
    <w:rsid w:val="00790CC5"/>
    <w:rsid w:val="00790E42"/>
    <w:rsid w:val="00790E4E"/>
    <w:rsid w:val="00790F40"/>
    <w:rsid w:val="00791052"/>
    <w:rsid w:val="00791266"/>
    <w:rsid w:val="007914C2"/>
    <w:rsid w:val="0079162F"/>
    <w:rsid w:val="007919AC"/>
    <w:rsid w:val="00791A16"/>
    <w:rsid w:val="00791DFF"/>
    <w:rsid w:val="00791E20"/>
    <w:rsid w:val="00792657"/>
    <w:rsid w:val="007928C7"/>
    <w:rsid w:val="00792DBD"/>
    <w:rsid w:val="007937C2"/>
    <w:rsid w:val="00793A3B"/>
    <w:rsid w:val="007942AE"/>
    <w:rsid w:val="007942CD"/>
    <w:rsid w:val="00794300"/>
    <w:rsid w:val="00794371"/>
    <w:rsid w:val="007943CF"/>
    <w:rsid w:val="0079456F"/>
    <w:rsid w:val="00794767"/>
    <w:rsid w:val="00794924"/>
    <w:rsid w:val="00794973"/>
    <w:rsid w:val="00794C61"/>
    <w:rsid w:val="00794DD0"/>
    <w:rsid w:val="007951F3"/>
    <w:rsid w:val="007953F0"/>
    <w:rsid w:val="00795597"/>
    <w:rsid w:val="007955B0"/>
    <w:rsid w:val="00795A6B"/>
    <w:rsid w:val="00795A91"/>
    <w:rsid w:val="00795C6B"/>
    <w:rsid w:val="00795F1C"/>
    <w:rsid w:val="00796976"/>
    <w:rsid w:val="00797149"/>
    <w:rsid w:val="0079716B"/>
    <w:rsid w:val="00797723"/>
    <w:rsid w:val="007977B8"/>
    <w:rsid w:val="007977FC"/>
    <w:rsid w:val="00797847"/>
    <w:rsid w:val="0079797D"/>
    <w:rsid w:val="007A0048"/>
    <w:rsid w:val="007A06FC"/>
    <w:rsid w:val="007A0965"/>
    <w:rsid w:val="007A0BC2"/>
    <w:rsid w:val="007A0C54"/>
    <w:rsid w:val="007A0EEE"/>
    <w:rsid w:val="007A1C9F"/>
    <w:rsid w:val="007A1F44"/>
    <w:rsid w:val="007A228D"/>
    <w:rsid w:val="007A23FF"/>
    <w:rsid w:val="007A2581"/>
    <w:rsid w:val="007A259E"/>
    <w:rsid w:val="007A26FF"/>
    <w:rsid w:val="007A2812"/>
    <w:rsid w:val="007A295B"/>
    <w:rsid w:val="007A298F"/>
    <w:rsid w:val="007A2AA7"/>
    <w:rsid w:val="007A2FC3"/>
    <w:rsid w:val="007A3424"/>
    <w:rsid w:val="007A35EF"/>
    <w:rsid w:val="007A37B2"/>
    <w:rsid w:val="007A3D65"/>
    <w:rsid w:val="007A3EB8"/>
    <w:rsid w:val="007A42C0"/>
    <w:rsid w:val="007A4310"/>
    <w:rsid w:val="007A43A2"/>
    <w:rsid w:val="007A4453"/>
    <w:rsid w:val="007A4464"/>
    <w:rsid w:val="007A4C16"/>
    <w:rsid w:val="007A4D04"/>
    <w:rsid w:val="007A4E39"/>
    <w:rsid w:val="007A5554"/>
    <w:rsid w:val="007A58D9"/>
    <w:rsid w:val="007A58EB"/>
    <w:rsid w:val="007A596E"/>
    <w:rsid w:val="007A599B"/>
    <w:rsid w:val="007A59BB"/>
    <w:rsid w:val="007A5B7F"/>
    <w:rsid w:val="007A5E36"/>
    <w:rsid w:val="007A690F"/>
    <w:rsid w:val="007A6C01"/>
    <w:rsid w:val="007A6C56"/>
    <w:rsid w:val="007A70CC"/>
    <w:rsid w:val="007A788A"/>
    <w:rsid w:val="007A7A96"/>
    <w:rsid w:val="007A7C59"/>
    <w:rsid w:val="007A7DFC"/>
    <w:rsid w:val="007A7E75"/>
    <w:rsid w:val="007A7EF5"/>
    <w:rsid w:val="007A7F6A"/>
    <w:rsid w:val="007B01FA"/>
    <w:rsid w:val="007B03AF"/>
    <w:rsid w:val="007B04BB"/>
    <w:rsid w:val="007B04E6"/>
    <w:rsid w:val="007B0F58"/>
    <w:rsid w:val="007B1145"/>
    <w:rsid w:val="007B136F"/>
    <w:rsid w:val="007B149E"/>
    <w:rsid w:val="007B1543"/>
    <w:rsid w:val="007B15EC"/>
    <w:rsid w:val="007B1849"/>
    <w:rsid w:val="007B1AC0"/>
    <w:rsid w:val="007B1BA2"/>
    <w:rsid w:val="007B1D3B"/>
    <w:rsid w:val="007B1D51"/>
    <w:rsid w:val="007B1DA8"/>
    <w:rsid w:val="007B2019"/>
    <w:rsid w:val="007B21DB"/>
    <w:rsid w:val="007B21DE"/>
    <w:rsid w:val="007B2452"/>
    <w:rsid w:val="007B2685"/>
    <w:rsid w:val="007B270A"/>
    <w:rsid w:val="007B2ACD"/>
    <w:rsid w:val="007B2AF1"/>
    <w:rsid w:val="007B2B6D"/>
    <w:rsid w:val="007B2B7E"/>
    <w:rsid w:val="007B2D3B"/>
    <w:rsid w:val="007B366D"/>
    <w:rsid w:val="007B3681"/>
    <w:rsid w:val="007B3695"/>
    <w:rsid w:val="007B3880"/>
    <w:rsid w:val="007B39BE"/>
    <w:rsid w:val="007B3BE4"/>
    <w:rsid w:val="007B3E6F"/>
    <w:rsid w:val="007B400F"/>
    <w:rsid w:val="007B43CE"/>
    <w:rsid w:val="007B452F"/>
    <w:rsid w:val="007B4962"/>
    <w:rsid w:val="007B4EC3"/>
    <w:rsid w:val="007B5040"/>
    <w:rsid w:val="007B513F"/>
    <w:rsid w:val="007B52CD"/>
    <w:rsid w:val="007B56BA"/>
    <w:rsid w:val="007B58F4"/>
    <w:rsid w:val="007B6222"/>
    <w:rsid w:val="007B6409"/>
    <w:rsid w:val="007B6852"/>
    <w:rsid w:val="007B6980"/>
    <w:rsid w:val="007B7047"/>
    <w:rsid w:val="007B71D2"/>
    <w:rsid w:val="007B71FA"/>
    <w:rsid w:val="007B7419"/>
    <w:rsid w:val="007B74E7"/>
    <w:rsid w:val="007B7880"/>
    <w:rsid w:val="007B7A65"/>
    <w:rsid w:val="007B7AAB"/>
    <w:rsid w:val="007B7D74"/>
    <w:rsid w:val="007B7DC1"/>
    <w:rsid w:val="007B7EDB"/>
    <w:rsid w:val="007C088E"/>
    <w:rsid w:val="007C0BE3"/>
    <w:rsid w:val="007C0F32"/>
    <w:rsid w:val="007C100D"/>
    <w:rsid w:val="007C12D0"/>
    <w:rsid w:val="007C12EB"/>
    <w:rsid w:val="007C14EB"/>
    <w:rsid w:val="007C151B"/>
    <w:rsid w:val="007C199F"/>
    <w:rsid w:val="007C19AD"/>
    <w:rsid w:val="007C1B13"/>
    <w:rsid w:val="007C1B21"/>
    <w:rsid w:val="007C1F33"/>
    <w:rsid w:val="007C215E"/>
    <w:rsid w:val="007C24FA"/>
    <w:rsid w:val="007C2540"/>
    <w:rsid w:val="007C26EB"/>
    <w:rsid w:val="007C2FCF"/>
    <w:rsid w:val="007C3012"/>
    <w:rsid w:val="007C3267"/>
    <w:rsid w:val="007C3598"/>
    <w:rsid w:val="007C3CE8"/>
    <w:rsid w:val="007C3FA8"/>
    <w:rsid w:val="007C44DF"/>
    <w:rsid w:val="007C50E4"/>
    <w:rsid w:val="007C516E"/>
    <w:rsid w:val="007C5710"/>
    <w:rsid w:val="007C5E1F"/>
    <w:rsid w:val="007C5E48"/>
    <w:rsid w:val="007C5FE6"/>
    <w:rsid w:val="007C61F7"/>
    <w:rsid w:val="007C68DA"/>
    <w:rsid w:val="007C6964"/>
    <w:rsid w:val="007C6B2B"/>
    <w:rsid w:val="007C6D12"/>
    <w:rsid w:val="007C6D5B"/>
    <w:rsid w:val="007C6F91"/>
    <w:rsid w:val="007C6FA8"/>
    <w:rsid w:val="007C7CA1"/>
    <w:rsid w:val="007C7DD7"/>
    <w:rsid w:val="007D046D"/>
    <w:rsid w:val="007D08E6"/>
    <w:rsid w:val="007D0F8C"/>
    <w:rsid w:val="007D1013"/>
    <w:rsid w:val="007D1821"/>
    <w:rsid w:val="007D229A"/>
    <w:rsid w:val="007D2416"/>
    <w:rsid w:val="007D248B"/>
    <w:rsid w:val="007D2B32"/>
    <w:rsid w:val="007D2DA2"/>
    <w:rsid w:val="007D2E0D"/>
    <w:rsid w:val="007D2F44"/>
    <w:rsid w:val="007D2F4D"/>
    <w:rsid w:val="007D34C5"/>
    <w:rsid w:val="007D35A6"/>
    <w:rsid w:val="007D3759"/>
    <w:rsid w:val="007D3EB5"/>
    <w:rsid w:val="007D4178"/>
    <w:rsid w:val="007D4404"/>
    <w:rsid w:val="007D4861"/>
    <w:rsid w:val="007D4D33"/>
    <w:rsid w:val="007D4DE0"/>
    <w:rsid w:val="007D4E33"/>
    <w:rsid w:val="007D4F13"/>
    <w:rsid w:val="007D51DD"/>
    <w:rsid w:val="007D5248"/>
    <w:rsid w:val="007D5257"/>
    <w:rsid w:val="007D53F1"/>
    <w:rsid w:val="007D6AC9"/>
    <w:rsid w:val="007D6D91"/>
    <w:rsid w:val="007D6F9F"/>
    <w:rsid w:val="007D7175"/>
    <w:rsid w:val="007D71D4"/>
    <w:rsid w:val="007D75E2"/>
    <w:rsid w:val="007D79B1"/>
    <w:rsid w:val="007D7A19"/>
    <w:rsid w:val="007D7AC1"/>
    <w:rsid w:val="007D7AF0"/>
    <w:rsid w:val="007D7CEB"/>
    <w:rsid w:val="007D7F4D"/>
    <w:rsid w:val="007E00B4"/>
    <w:rsid w:val="007E04F8"/>
    <w:rsid w:val="007E054B"/>
    <w:rsid w:val="007E0AD4"/>
    <w:rsid w:val="007E0CCD"/>
    <w:rsid w:val="007E0D4B"/>
    <w:rsid w:val="007E128B"/>
    <w:rsid w:val="007E1369"/>
    <w:rsid w:val="007E14D8"/>
    <w:rsid w:val="007E16D0"/>
    <w:rsid w:val="007E1A1B"/>
    <w:rsid w:val="007E1A88"/>
    <w:rsid w:val="007E228B"/>
    <w:rsid w:val="007E2291"/>
    <w:rsid w:val="007E22A2"/>
    <w:rsid w:val="007E2EB2"/>
    <w:rsid w:val="007E2FFF"/>
    <w:rsid w:val="007E30B9"/>
    <w:rsid w:val="007E324A"/>
    <w:rsid w:val="007E3294"/>
    <w:rsid w:val="007E3296"/>
    <w:rsid w:val="007E3396"/>
    <w:rsid w:val="007E3644"/>
    <w:rsid w:val="007E36EE"/>
    <w:rsid w:val="007E3912"/>
    <w:rsid w:val="007E3E98"/>
    <w:rsid w:val="007E4004"/>
    <w:rsid w:val="007E409F"/>
    <w:rsid w:val="007E4504"/>
    <w:rsid w:val="007E4969"/>
    <w:rsid w:val="007E4AC3"/>
    <w:rsid w:val="007E4C88"/>
    <w:rsid w:val="007E516B"/>
    <w:rsid w:val="007E5631"/>
    <w:rsid w:val="007E56B9"/>
    <w:rsid w:val="007E5790"/>
    <w:rsid w:val="007E5816"/>
    <w:rsid w:val="007E585E"/>
    <w:rsid w:val="007E678C"/>
    <w:rsid w:val="007E6CDB"/>
    <w:rsid w:val="007E7067"/>
    <w:rsid w:val="007E7717"/>
    <w:rsid w:val="007E781D"/>
    <w:rsid w:val="007E7DDF"/>
    <w:rsid w:val="007E7F88"/>
    <w:rsid w:val="007F00BC"/>
    <w:rsid w:val="007F03A1"/>
    <w:rsid w:val="007F05B8"/>
    <w:rsid w:val="007F069F"/>
    <w:rsid w:val="007F07A3"/>
    <w:rsid w:val="007F0922"/>
    <w:rsid w:val="007F0C7D"/>
    <w:rsid w:val="007F0CE1"/>
    <w:rsid w:val="007F11C8"/>
    <w:rsid w:val="007F13F0"/>
    <w:rsid w:val="007F14C6"/>
    <w:rsid w:val="007F1A74"/>
    <w:rsid w:val="007F1CFB"/>
    <w:rsid w:val="007F1E92"/>
    <w:rsid w:val="007F1F29"/>
    <w:rsid w:val="007F2073"/>
    <w:rsid w:val="007F213A"/>
    <w:rsid w:val="007F220B"/>
    <w:rsid w:val="007F2229"/>
    <w:rsid w:val="007F24A1"/>
    <w:rsid w:val="007F27DD"/>
    <w:rsid w:val="007F288B"/>
    <w:rsid w:val="007F2DF1"/>
    <w:rsid w:val="007F3865"/>
    <w:rsid w:val="007F3E03"/>
    <w:rsid w:val="007F416C"/>
    <w:rsid w:val="007F4428"/>
    <w:rsid w:val="007F45DF"/>
    <w:rsid w:val="007F46C1"/>
    <w:rsid w:val="007F4C0E"/>
    <w:rsid w:val="007F4C43"/>
    <w:rsid w:val="007F4D88"/>
    <w:rsid w:val="007F4E6A"/>
    <w:rsid w:val="007F50E5"/>
    <w:rsid w:val="007F51B9"/>
    <w:rsid w:val="007F5224"/>
    <w:rsid w:val="007F5592"/>
    <w:rsid w:val="007F56CB"/>
    <w:rsid w:val="007F58C0"/>
    <w:rsid w:val="007F5B5D"/>
    <w:rsid w:val="007F5C7C"/>
    <w:rsid w:val="007F5D61"/>
    <w:rsid w:val="007F5E84"/>
    <w:rsid w:val="007F5EC1"/>
    <w:rsid w:val="007F621B"/>
    <w:rsid w:val="007F622F"/>
    <w:rsid w:val="007F6880"/>
    <w:rsid w:val="007F698D"/>
    <w:rsid w:val="007F6C6B"/>
    <w:rsid w:val="007F6D22"/>
    <w:rsid w:val="007F74D2"/>
    <w:rsid w:val="007F76B4"/>
    <w:rsid w:val="007F7754"/>
    <w:rsid w:val="007F7A1E"/>
    <w:rsid w:val="007F7E89"/>
    <w:rsid w:val="007F7EFD"/>
    <w:rsid w:val="008001B4"/>
    <w:rsid w:val="0080068B"/>
    <w:rsid w:val="00800712"/>
    <w:rsid w:val="00800769"/>
    <w:rsid w:val="00800ED2"/>
    <w:rsid w:val="0080120C"/>
    <w:rsid w:val="0080122D"/>
    <w:rsid w:val="008012D8"/>
    <w:rsid w:val="008019B9"/>
    <w:rsid w:val="00801A7E"/>
    <w:rsid w:val="00801BD3"/>
    <w:rsid w:val="00801C76"/>
    <w:rsid w:val="00801CDD"/>
    <w:rsid w:val="00801E3E"/>
    <w:rsid w:val="00802CB3"/>
    <w:rsid w:val="00802D4B"/>
    <w:rsid w:val="00802E74"/>
    <w:rsid w:val="00803343"/>
    <w:rsid w:val="00803404"/>
    <w:rsid w:val="00803504"/>
    <w:rsid w:val="008038EF"/>
    <w:rsid w:val="00803A3C"/>
    <w:rsid w:val="00803A8E"/>
    <w:rsid w:val="00803C59"/>
    <w:rsid w:val="008041D5"/>
    <w:rsid w:val="00804200"/>
    <w:rsid w:val="00804202"/>
    <w:rsid w:val="008042FE"/>
    <w:rsid w:val="00804A96"/>
    <w:rsid w:val="00804B58"/>
    <w:rsid w:val="00804B92"/>
    <w:rsid w:val="00804E21"/>
    <w:rsid w:val="00804E67"/>
    <w:rsid w:val="00804F47"/>
    <w:rsid w:val="00805092"/>
    <w:rsid w:val="00805C1D"/>
    <w:rsid w:val="00805CC4"/>
    <w:rsid w:val="00805FCE"/>
    <w:rsid w:val="00806179"/>
    <w:rsid w:val="00806377"/>
    <w:rsid w:val="00806AAF"/>
    <w:rsid w:val="00806E1A"/>
    <w:rsid w:val="00806EB4"/>
    <w:rsid w:val="008070AC"/>
    <w:rsid w:val="008073F2"/>
    <w:rsid w:val="008074A4"/>
    <w:rsid w:val="00807F62"/>
    <w:rsid w:val="0081006E"/>
    <w:rsid w:val="0081010B"/>
    <w:rsid w:val="008101C4"/>
    <w:rsid w:val="008101FD"/>
    <w:rsid w:val="0081045D"/>
    <w:rsid w:val="008106A8"/>
    <w:rsid w:val="00810965"/>
    <w:rsid w:val="00810A04"/>
    <w:rsid w:val="00810A1E"/>
    <w:rsid w:val="00810AA6"/>
    <w:rsid w:val="00810B5F"/>
    <w:rsid w:val="00810CDB"/>
    <w:rsid w:val="00810D8D"/>
    <w:rsid w:val="008112BB"/>
    <w:rsid w:val="008115AB"/>
    <w:rsid w:val="00811835"/>
    <w:rsid w:val="00812090"/>
    <w:rsid w:val="008120B9"/>
    <w:rsid w:val="008123A6"/>
    <w:rsid w:val="008123AF"/>
    <w:rsid w:val="00812589"/>
    <w:rsid w:val="00812767"/>
    <w:rsid w:val="00812B1B"/>
    <w:rsid w:val="008132C9"/>
    <w:rsid w:val="008133BD"/>
    <w:rsid w:val="00813FE6"/>
    <w:rsid w:val="0081449A"/>
    <w:rsid w:val="00814565"/>
    <w:rsid w:val="00814A06"/>
    <w:rsid w:val="00814DD3"/>
    <w:rsid w:val="00814ED9"/>
    <w:rsid w:val="0081505C"/>
    <w:rsid w:val="0081509B"/>
    <w:rsid w:val="0081546B"/>
    <w:rsid w:val="008157E8"/>
    <w:rsid w:val="0081581D"/>
    <w:rsid w:val="00815B99"/>
    <w:rsid w:val="00816A09"/>
    <w:rsid w:val="00816F50"/>
    <w:rsid w:val="00817192"/>
    <w:rsid w:val="008172BE"/>
    <w:rsid w:val="0081735F"/>
    <w:rsid w:val="008174DD"/>
    <w:rsid w:val="00817546"/>
    <w:rsid w:val="008177C3"/>
    <w:rsid w:val="00817B71"/>
    <w:rsid w:val="00817D32"/>
    <w:rsid w:val="00817D9A"/>
    <w:rsid w:val="00820184"/>
    <w:rsid w:val="00820244"/>
    <w:rsid w:val="00820427"/>
    <w:rsid w:val="00820F07"/>
    <w:rsid w:val="00821B8E"/>
    <w:rsid w:val="00821CF4"/>
    <w:rsid w:val="008221B3"/>
    <w:rsid w:val="0082229A"/>
    <w:rsid w:val="008222B0"/>
    <w:rsid w:val="0082248E"/>
    <w:rsid w:val="008224C7"/>
    <w:rsid w:val="00822508"/>
    <w:rsid w:val="00822565"/>
    <w:rsid w:val="0082281A"/>
    <w:rsid w:val="008228EA"/>
    <w:rsid w:val="008229AB"/>
    <w:rsid w:val="00822E98"/>
    <w:rsid w:val="00823296"/>
    <w:rsid w:val="0082374E"/>
    <w:rsid w:val="00824B8C"/>
    <w:rsid w:val="00824F87"/>
    <w:rsid w:val="00824FDF"/>
    <w:rsid w:val="00825030"/>
    <w:rsid w:val="00825125"/>
    <w:rsid w:val="008257CC"/>
    <w:rsid w:val="00825A77"/>
    <w:rsid w:val="00825B5B"/>
    <w:rsid w:val="00825C23"/>
    <w:rsid w:val="00825C78"/>
    <w:rsid w:val="00826156"/>
    <w:rsid w:val="00826290"/>
    <w:rsid w:val="008267C6"/>
    <w:rsid w:val="0082692D"/>
    <w:rsid w:val="00826BA4"/>
    <w:rsid w:val="00826BF9"/>
    <w:rsid w:val="0082711E"/>
    <w:rsid w:val="008274BF"/>
    <w:rsid w:val="00827D27"/>
    <w:rsid w:val="00827E1B"/>
    <w:rsid w:val="008301EE"/>
    <w:rsid w:val="00830721"/>
    <w:rsid w:val="00830DC3"/>
    <w:rsid w:val="0083100A"/>
    <w:rsid w:val="00831555"/>
    <w:rsid w:val="008319F4"/>
    <w:rsid w:val="00831F52"/>
    <w:rsid w:val="00832154"/>
    <w:rsid w:val="00832256"/>
    <w:rsid w:val="00832299"/>
    <w:rsid w:val="008323B8"/>
    <w:rsid w:val="0083266D"/>
    <w:rsid w:val="00832A26"/>
    <w:rsid w:val="00832DEA"/>
    <w:rsid w:val="00832F5C"/>
    <w:rsid w:val="00832FD0"/>
    <w:rsid w:val="008337B0"/>
    <w:rsid w:val="00833BCF"/>
    <w:rsid w:val="00833C32"/>
    <w:rsid w:val="00833C56"/>
    <w:rsid w:val="00833E09"/>
    <w:rsid w:val="00834133"/>
    <w:rsid w:val="008349FA"/>
    <w:rsid w:val="00834A7A"/>
    <w:rsid w:val="00834BD2"/>
    <w:rsid w:val="00834ECF"/>
    <w:rsid w:val="00835410"/>
    <w:rsid w:val="008354D7"/>
    <w:rsid w:val="008359E0"/>
    <w:rsid w:val="00835FE5"/>
    <w:rsid w:val="00836028"/>
    <w:rsid w:val="00836117"/>
    <w:rsid w:val="00836B97"/>
    <w:rsid w:val="00836DB2"/>
    <w:rsid w:val="00836E70"/>
    <w:rsid w:val="00836F92"/>
    <w:rsid w:val="008370B0"/>
    <w:rsid w:val="008376F6"/>
    <w:rsid w:val="008377EA"/>
    <w:rsid w:val="00837A73"/>
    <w:rsid w:val="00837D5B"/>
    <w:rsid w:val="0084009A"/>
    <w:rsid w:val="00840607"/>
    <w:rsid w:val="008408D6"/>
    <w:rsid w:val="008408F4"/>
    <w:rsid w:val="00840A89"/>
    <w:rsid w:val="00840A99"/>
    <w:rsid w:val="00840D29"/>
    <w:rsid w:val="0084111B"/>
    <w:rsid w:val="0084127A"/>
    <w:rsid w:val="00841393"/>
    <w:rsid w:val="008414B0"/>
    <w:rsid w:val="0084187D"/>
    <w:rsid w:val="008418C9"/>
    <w:rsid w:val="00841BE9"/>
    <w:rsid w:val="00841C9C"/>
    <w:rsid w:val="00841CD2"/>
    <w:rsid w:val="00841D38"/>
    <w:rsid w:val="00841D4B"/>
    <w:rsid w:val="008420D1"/>
    <w:rsid w:val="00842479"/>
    <w:rsid w:val="00842A2A"/>
    <w:rsid w:val="00842B77"/>
    <w:rsid w:val="00842E1A"/>
    <w:rsid w:val="00842E70"/>
    <w:rsid w:val="00843044"/>
    <w:rsid w:val="0084309F"/>
    <w:rsid w:val="008431C9"/>
    <w:rsid w:val="008436CC"/>
    <w:rsid w:val="00843BF5"/>
    <w:rsid w:val="00843D9F"/>
    <w:rsid w:val="008447BF"/>
    <w:rsid w:val="008449F9"/>
    <w:rsid w:val="00844DD0"/>
    <w:rsid w:val="00844F77"/>
    <w:rsid w:val="00845C12"/>
    <w:rsid w:val="00845C74"/>
    <w:rsid w:val="00845D5B"/>
    <w:rsid w:val="00845F6C"/>
    <w:rsid w:val="008464BD"/>
    <w:rsid w:val="00846829"/>
    <w:rsid w:val="00846995"/>
    <w:rsid w:val="008469D9"/>
    <w:rsid w:val="00846A91"/>
    <w:rsid w:val="00846DA3"/>
    <w:rsid w:val="00846DC0"/>
    <w:rsid w:val="00846DD8"/>
    <w:rsid w:val="00846F74"/>
    <w:rsid w:val="008474A7"/>
    <w:rsid w:val="00847541"/>
    <w:rsid w:val="008475BC"/>
    <w:rsid w:val="008476F6"/>
    <w:rsid w:val="00847701"/>
    <w:rsid w:val="0084777F"/>
    <w:rsid w:val="00847AEA"/>
    <w:rsid w:val="00847CD5"/>
    <w:rsid w:val="00847D11"/>
    <w:rsid w:val="00847EF6"/>
    <w:rsid w:val="00847FB1"/>
    <w:rsid w:val="0085025E"/>
    <w:rsid w:val="008504A6"/>
    <w:rsid w:val="008506B6"/>
    <w:rsid w:val="0085085F"/>
    <w:rsid w:val="008509C4"/>
    <w:rsid w:val="00850AE0"/>
    <w:rsid w:val="00850BE3"/>
    <w:rsid w:val="00850D3E"/>
    <w:rsid w:val="00851132"/>
    <w:rsid w:val="00851581"/>
    <w:rsid w:val="008516BD"/>
    <w:rsid w:val="00851A7A"/>
    <w:rsid w:val="00851B01"/>
    <w:rsid w:val="00851C87"/>
    <w:rsid w:val="00851E3D"/>
    <w:rsid w:val="00851F92"/>
    <w:rsid w:val="008524D2"/>
    <w:rsid w:val="00852916"/>
    <w:rsid w:val="0085299A"/>
    <w:rsid w:val="00852A57"/>
    <w:rsid w:val="00852D56"/>
    <w:rsid w:val="00852D63"/>
    <w:rsid w:val="00852DD1"/>
    <w:rsid w:val="00852E19"/>
    <w:rsid w:val="0085316A"/>
    <w:rsid w:val="00853348"/>
    <w:rsid w:val="00853744"/>
    <w:rsid w:val="00853746"/>
    <w:rsid w:val="008538F8"/>
    <w:rsid w:val="00853A93"/>
    <w:rsid w:val="00853ABF"/>
    <w:rsid w:val="00854307"/>
    <w:rsid w:val="008543F9"/>
    <w:rsid w:val="00854876"/>
    <w:rsid w:val="00854940"/>
    <w:rsid w:val="00854CAB"/>
    <w:rsid w:val="00854E5E"/>
    <w:rsid w:val="00855428"/>
    <w:rsid w:val="00855914"/>
    <w:rsid w:val="00855CAD"/>
    <w:rsid w:val="00855CDE"/>
    <w:rsid w:val="0085619F"/>
    <w:rsid w:val="00856739"/>
    <w:rsid w:val="00856833"/>
    <w:rsid w:val="00856840"/>
    <w:rsid w:val="00856ABF"/>
    <w:rsid w:val="0085703F"/>
    <w:rsid w:val="008570AE"/>
    <w:rsid w:val="00857102"/>
    <w:rsid w:val="00857729"/>
    <w:rsid w:val="008579BB"/>
    <w:rsid w:val="00857B92"/>
    <w:rsid w:val="00857BD7"/>
    <w:rsid w:val="0086007C"/>
    <w:rsid w:val="0086083C"/>
    <w:rsid w:val="0086087C"/>
    <w:rsid w:val="00860921"/>
    <w:rsid w:val="00860A0F"/>
    <w:rsid w:val="00860AD6"/>
    <w:rsid w:val="00860CCD"/>
    <w:rsid w:val="00860CE2"/>
    <w:rsid w:val="00860D8E"/>
    <w:rsid w:val="008611A7"/>
    <w:rsid w:val="00861676"/>
    <w:rsid w:val="00861703"/>
    <w:rsid w:val="00861747"/>
    <w:rsid w:val="008618A5"/>
    <w:rsid w:val="00861AB8"/>
    <w:rsid w:val="00861AE1"/>
    <w:rsid w:val="00861D2B"/>
    <w:rsid w:val="00861DF7"/>
    <w:rsid w:val="00861E91"/>
    <w:rsid w:val="0086259C"/>
    <w:rsid w:val="0086275E"/>
    <w:rsid w:val="00862F3F"/>
    <w:rsid w:val="0086303C"/>
    <w:rsid w:val="0086312C"/>
    <w:rsid w:val="0086340B"/>
    <w:rsid w:val="008636DA"/>
    <w:rsid w:val="00863841"/>
    <w:rsid w:val="00863F8E"/>
    <w:rsid w:val="008643BA"/>
    <w:rsid w:val="00864440"/>
    <w:rsid w:val="0086457B"/>
    <w:rsid w:val="00864A7B"/>
    <w:rsid w:val="00864D76"/>
    <w:rsid w:val="00864D8F"/>
    <w:rsid w:val="008650FC"/>
    <w:rsid w:val="0086512A"/>
    <w:rsid w:val="0086550A"/>
    <w:rsid w:val="00865674"/>
    <w:rsid w:val="0086576E"/>
    <w:rsid w:val="00865BCE"/>
    <w:rsid w:val="00865F96"/>
    <w:rsid w:val="00866394"/>
    <w:rsid w:val="00866683"/>
    <w:rsid w:val="00866879"/>
    <w:rsid w:val="00866EB3"/>
    <w:rsid w:val="0086701A"/>
    <w:rsid w:val="00867115"/>
    <w:rsid w:val="00867587"/>
    <w:rsid w:val="0086762D"/>
    <w:rsid w:val="00867A92"/>
    <w:rsid w:val="00867BD2"/>
    <w:rsid w:val="00867DAC"/>
    <w:rsid w:val="00870039"/>
    <w:rsid w:val="0087016D"/>
    <w:rsid w:val="008701B5"/>
    <w:rsid w:val="00870580"/>
    <w:rsid w:val="00870803"/>
    <w:rsid w:val="008708D9"/>
    <w:rsid w:val="00870B62"/>
    <w:rsid w:val="00870D38"/>
    <w:rsid w:val="008712D2"/>
    <w:rsid w:val="008712F3"/>
    <w:rsid w:val="008712FD"/>
    <w:rsid w:val="00871389"/>
    <w:rsid w:val="008715DA"/>
    <w:rsid w:val="008716A1"/>
    <w:rsid w:val="00871DFA"/>
    <w:rsid w:val="00872301"/>
    <w:rsid w:val="00872457"/>
    <w:rsid w:val="0087252D"/>
    <w:rsid w:val="00872B1A"/>
    <w:rsid w:val="00872C37"/>
    <w:rsid w:val="00872D3F"/>
    <w:rsid w:val="00873033"/>
    <w:rsid w:val="008733E4"/>
    <w:rsid w:val="00873415"/>
    <w:rsid w:val="00873484"/>
    <w:rsid w:val="008737A8"/>
    <w:rsid w:val="008739AF"/>
    <w:rsid w:val="00873B01"/>
    <w:rsid w:val="00873E01"/>
    <w:rsid w:val="00873F15"/>
    <w:rsid w:val="0087401C"/>
    <w:rsid w:val="00874096"/>
    <w:rsid w:val="008740EF"/>
    <w:rsid w:val="00874442"/>
    <w:rsid w:val="00875045"/>
    <w:rsid w:val="00875370"/>
    <w:rsid w:val="008755BB"/>
    <w:rsid w:val="008755C2"/>
    <w:rsid w:val="008756A4"/>
    <w:rsid w:val="00875934"/>
    <w:rsid w:val="00875AF9"/>
    <w:rsid w:val="00875EA3"/>
    <w:rsid w:val="00875F73"/>
    <w:rsid w:val="0087601F"/>
    <w:rsid w:val="00876257"/>
    <w:rsid w:val="00876537"/>
    <w:rsid w:val="00876540"/>
    <w:rsid w:val="00876760"/>
    <w:rsid w:val="00876CE7"/>
    <w:rsid w:val="00876CEA"/>
    <w:rsid w:val="0087773D"/>
    <w:rsid w:val="008778F9"/>
    <w:rsid w:val="008804E5"/>
    <w:rsid w:val="0088090C"/>
    <w:rsid w:val="00880A29"/>
    <w:rsid w:val="00880F30"/>
    <w:rsid w:val="008823A2"/>
    <w:rsid w:val="008823E2"/>
    <w:rsid w:val="0088245B"/>
    <w:rsid w:val="0088276C"/>
    <w:rsid w:val="00882A77"/>
    <w:rsid w:val="00882C18"/>
    <w:rsid w:val="00882EBB"/>
    <w:rsid w:val="008833E8"/>
    <w:rsid w:val="008838D5"/>
    <w:rsid w:val="00883CBF"/>
    <w:rsid w:val="00883D88"/>
    <w:rsid w:val="00883DAB"/>
    <w:rsid w:val="00883F6D"/>
    <w:rsid w:val="0088423C"/>
    <w:rsid w:val="00884268"/>
    <w:rsid w:val="00884B2C"/>
    <w:rsid w:val="00884B5E"/>
    <w:rsid w:val="008852BA"/>
    <w:rsid w:val="0088530F"/>
    <w:rsid w:val="008860AB"/>
    <w:rsid w:val="008861F4"/>
    <w:rsid w:val="008862F6"/>
    <w:rsid w:val="0088630B"/>
    <w:rsid w:val="0088637D"/>
    <w:rsid w:val="0088678B"/>
    <w:rsid w:val="008869B7"/>
    <w:rsid w:val="00886A0C"/>
    <w:rsid w:val="00886C71"/>
    <w:rsid w:val="00886D95"/>
    <w:rsid w:val="00886FA8"/>
    <w:rsid w:val="00887472"/>
    <w:rsid w:val="00887739"/>
    <w:rsid w:val="0088784C"/>
    <w:rsid w:val="00887992"/>
    <w:rsid w:val="00887B48"/>
    <w:rsid w:val="0089047B"/>
    <w:rsid w:val="00890C0E"/>
    <w:rsid w:val="00890D53"/>
    <w:rsid w:val="00890FD1"/>
    <w:rsid w:val="0089135F"/>
    <w:rsid w:val="0089138C"/>
    <w:rsid w:val="0089176E"/>
    <w:rsid w:val="008917E0"/>
    <w:rsid w:val="00891F4D"/>
    <w:rsid w:val="0089218D"/>
    <w:rsid w:val="008921A2"/>
    <w:rsid w:val="00892365"/>
    <w:rsid w:val="0089247D"/>
    <w:rsid w:val="00892BE5"/>
    <w:rsid w:val="00892C18"/>
    <w:rsid w:val="00892C2C"/>
    <w:rsid w:val="00892CEB"/>
    <w:rsid w:val="008930A3"/>
    <w:rsid w:val="008931AD"/>
    <w:rsid w:val="0089360D"/>
    <w:rsid w:val="008936DA"/>
    <w:rsid w:val="00893725"/>
    <w:rsid w:val="0089387C"/>
    <w:rsid w:val="0089387E"/>
    <w:rsid w:val="00893AC3"/>
    <w:rsid w:val="00893B12"/>
    <w:rsid w:val="00893F30"/>
    <w:rsid w:val="0089420F"/>
    <w:rsid w:val="0089444E"/>
    <w:rsid w:val="008945CB"/>
    <w:rsid w:val="008946D8"/>
    <w:rsid w:val="0089473D"/>
    <w:rsid w:val="008949DF"/>
    <w:rsid w:val="00894C0A"/>
    <w:rsid w:val="00894E77"/>
    <w:rsid w:val="008950FE"/>
    <w:rsid w:val="00895178"/>
    <w:rsid w:val="008951DB"/>
    <w:rsid w:val="008952E6"/>
    <w:rsid w:val="00895865"/>
    <w:rsid w:val="00896322"/>
    <w:rsid w:val="008963EC"/>
    <w:rsid w:val="00896735"/>
    <w:rsid w:val="00896936"/>
    <w:rsid w:val="00896C81"/>
    <w:rsid w:val="00896D83"/>
    <w:rsid w:val="008970BF"/>
    <w:rsid w:val="00897141"/>
    <w:rsid w:val="00897430"/>
    <w:rsid w:val="008975E6"/>
    <w:rsid w:val="008978C3"/>
    <w:rsid w:val="00897A1B"/>
    <w:rsid w:val="00897ADB"/>
    <w:rsid w:val="00897AEC"/>
    <w:rsid w:val="00897B15"/>
    <w:rsid w:val="00897C63"/>
    <w:rsid w:val="008A0546"/>
    <w:rsid w:val="008A060A"/>
    <w:rsid w:val="008A0AB2"/>
    <w:rsid w:val="008A0CFC"/>
    <w:rsid w:val="008A0E18"/>
    <w:rsid w:val="008A0F5D"/>
    <w:rsid w:val="008A107B"/>
    <w:rsid w:val="008A12FE"/>
    <w:rsid w:val="008A1443"/>
    <w:rsid w:val="008A17C2"/>
    <w:rsid w:val="008A1B62"/>
    <w:rsid w:val="008A1BFC"/>
    <w:rsid w:val="008A1C18"/>
    <w:rsid w:val="008A1D92"/>
    <w:rsid w:val="008A1E2C"/>
    <w:rsid w:val="008A1E52"/>
    <w:rsid w:val="008A1EB5"/>
    <w:rsid w:val="008A22E3"/>
    <w:rsid w:val="008A23D5"/>
    <w:rsid w:val="008A28B6"/>
    <w:rsid w:val="008A2BB1"/>
    <w:rsid w:val="008A3466"/>
    <w:rsid w:val="008A389F"/>
    <w:rsid w:val="008A38A0"/>
    <w:rsid w:val="008A3C37"/>
    <w:rsid w:val="008A3D02"/>
    <w:rsid w:val="008A4205"/>
    <w:rsid w:val="008A4244"/>
    <w:rsid w:val="008A439D"/>
    <w:rsid w:val="008A46B1"/>
    <w:rsid w:val="008A4D20"/>
    <w:rsid w:val="008A5159"/>
    <w:rsid w:val="008A51AC"/>
    <w:rsid w:val="008A5265"/>
    <w:rsid w:val="008A5296"/>
    <w:rsid w:val="008A5301"/>
    <w:rsid w:val="008A57ED"/>
    <w:rsid w:val="008A5940"/>
    <w:rsid w:val="008A5B54"/>
    <w:rsid w:val="008A5BA7"/>
    <w:rsid w:val="008A5D0A"/>
    <w:rsid w:val="008A5D22"/>
    <w:rsid w:val="008A6432"/>
    <w:rsid w:val="008A66D9"/>
    <w:rsid w:val="008A677B"/>
    <w:rsid w:val="008A6A8A"/>
    <w:rsid w:val="008A6BA5"/>
    <w:rsid w:val="008A6C83"/>
    <w:rsid w:val="008A7123"/>
    <w:rsid w:val="008A73B2"/>
    <w:rsid w:val="008A7C6A"/>
    <w:rsid w:val="008A7E32"/>
    <w:rsid w:val="008A7EE0"/>
    <w:rsid w:val="008B0187"/>
    <w:rsid w:val="008B043F"/>
    <w:rsid w:val="008B0772"/>
    <w:rsid w:val="008B0808"/>
    <w:rsid w:val="008B0AEC"/>
    <w:rsid w:val="008B0ED7"/>
    <w:rsid w:val="008B120E"/>
    <w:rsid w:val="008B1A9A"/>
    <w:rsid w:val="008B1B07"/>
    <w:rsid w:val="008B1B1F"/>
    <w:rsid w:val="008B1C88"/>
    <w:rsid w:val="008B1E53"/>
    <w:rsid w:val="008B1E5B"/>
    <w:rsid w:val="008B22CD"/>
    <w:rsid w:val="008B2666"/>
    <w:rsid w:val="008B272F"/>
    <w:rsid w:val="008B288A"/>
    <w:rsid w:val="008B2931"/>
    <w:rsid w:val="008B2AF4"/>
    <w:rsid w:val="008B2C48"/>
    <w:rsid w:val="008B2D5F"/>
    <w:rsid w:val="008B2D8B"/>
    <w:rsid w:val="008B2EC1"/>
    <w:rsid w:val="008B313F"/>
    <w:rsid w:val="008B3677"/>
    <w:rsid w:val="008B389D"/>
    <w:rsid w:val="008B3959"/>
    <w:rsid w:val="008B3C5C"/>
    <w:rsid w:val="008B4123"/>
    <w:rsid w:val="008B42B4"/>
    <w:rsid w:val="008B49B1"/>
    <w:rsid w:val="008B5299"/>
    <w:rsid w:val="008B589A"/>
    <w:rsid w:val="008B5A5F"/>
    <w:rsid w:val="008B5AB0"/>
    <w:rsid w:val="008B6054"/>
    <w:rsid w:val="008B666B"/>
    <w:rsid w:val="008B68AD"/>
    <w:rsid w:val="008B68BC"/>
    <w:rsid w:val="008B73DF"/>
    <w:rsid w:val="008B7609"/>
    <w:rsid w:val="008B760B"/>
    <w:rsid w:val="008B794A"/>
    <w:rsid w:val="008B7B08"/>
    <w:rsid w:val="008B7BA8"/>
    <w:rsid w:val="008C0599"/>
    <w:rsid w:val="008C07F5"/>
    <w:rsid w:val="008C085B"/>
    <w:rsid w:val="008C08B5"/>
    <w:rsid w:val="008C094E"/>
    <w:rsid w:val="008C09BE"/>
    <w:rsid w:val="008C09CA"/>
    <w:rsid w:val="008C0A8B"/>
    <w:rsid w:val="008C0B09"/>
    <w:rsid w:val="008C0BFE"/>
    <w:rsid w:val="008C12FA"/>
    <w:rsid w:val="008C13F0"/>
    <w:rsid w:val="008C16CC"/>
    <w:rsid w:val="008C1859"/>
    <w:rsid w:val="008C1E2E"/>
    <w:rsid w:val="008C1F26"/>
    <w:rsid w:val="008C1FC6"/>
    <w:rsid w:val="008C2129"/>
    <w:rsid w:val="008C27A1"/>
    <w:rsid w:val="008C27C3"/>
    <w:rsid w:val="008C2A0A"/>
    <w:rsid w:val="008C2A3A"/>
    <w:rsid w:val="008C2BA5"/>
    <w:rsid w:val="008C2D79"/>
    <w:rsid w:val="008C2DE6"/>
    <w:rsid w:val="008C3468"/>
    <w:rsid w:val="008C3C0D"/>
    <w:rsid w:val="008C3E4A"/>
    <w:rsid w:val="008C4312"/>
    <w:rsid w:val="008C4802"/>
    <w:rsid w:val="008C4924"/>
    <w:rsid w:val="008C4A1A"/>
    <w:rsid w:val="008C4C7E"/>
    <w:rsid w:val="008C4EE5"/>
    <w:rsid w:val="008C4EFB"/>
    <w:rsid w:val="008C5060"/>
    <w:rsid w:val="008C51A9"/>
    <w:rsid w:val="008C51F8"/>
    <w:rsid w:val="008C5669"/>
    <w:rsid w:val="008C5C46"/>
    <w:rsid w:val="008C5D68"/>
    <w:rsid w:val="008C5E30"/>
    <w:rsid w:val="008C5FCD"/>
    <w:rsid w:val="008C60CE"/>
    <w:rsid w:val="008C6184"/>
    <w:rsid w:val="008C6457"/>
    <w:rsid w:val="008C6A0D"/>
    <w:rsid w:val="008C6B96"/>
    <w:rsid w:val="008C6DB2"/>
    <w:rsid w:val="008C6FC7"/>
    <w:rsid w:val="008C72E3"/>
    <w:rsid w:val="008C7432"/>
    <w:rsid w:val="008C7738"/>
    <w:rsid w:val="008C785E"/>
    <w:rsid w:val="008C78F8"/>
    <w:rsid w:val="008D000E"/>
    <w:rsid w:val="008D01B6"/>
    <w:rsid w:val="008D02F3"/>
    <w:rsid w:val="008D084E"/>
    <w:rsid w:val="008D099E"/>
    <w:rsid w:val="008D0AFB"/>
    <w:rsid w:val="008D0C3D"/>
    <w:rsid w:val="008D0D28"/>
    <w:rsid w:val="008D14F4"/>
    <w:rsid w:val="008D1511"/>
    <w:rsid w:val="008D1513"/>
    <w:rsid w:val="008D16C7"/>
    <w:rsid w:val="008D18C6"/>
    <w:rsid w:val="008D1A81"/>
    <w:rsid w:val="008D1C85"/>
    <w:rsid w:val="008D210D"/>
    <w:rsid w:val="008D2278"/>
    <w:rsid w:val="008D2E96"/>
    <w:rsid w:val="008D32DF"/>
    <w:rsid w:val="008D33A8"/>
    <w:rsid w:val="008D3481"/>
    <w:rsid w:val="008D35E9"/>
    <w:rsid w:val="008D378E"/>
    <w:rsid w:val="008D38CA"/>
    <w:rsid w:val="008D3959"/>
    <w:rsid w:val="008D3966"/>
    <w:rsid w:val="008D3B33"/>
    <w:rsid w:val="008D42A1"/>
    <w:rsid w:val="008D4352"/>
    <w:rsid w:val="008D441A"/>
    <w:rsid w:val="008D4461"/>
    <w:rsid w:val="008D4825"/>
    <w:rsid w:val="008D4FDE"/>
    <w:rsid w:val="008D503E"/>
    <w:rsid w:val="008D5155"/>
    <w:rsid w:val="008D518B"/>
    <w:rsid w:val="008D5438"/>
    <w:rsid w:val="008D54E1"/>
    <w:rsid w:val="008D577D"/>
    <w:rsid w:val="008D5CDA"/>
    <w:rsid w:val="008D5DF0"/>
    <w:rsid w:val="008D5ED2"/>
    <w:rsid w:val="008D60BC"/>
    <w:rsid w:val="008D6C64"/>
    <w:rsid w:val="008D6CB4"/>
    <w:rsid w:val="008D6D7B"/>
    <w:rsid w:val="008D6DE6"/>
    <w:rsid w:val="008D717A"/>
    <w:rsid w:val="008D744D"/>
    <w:rsid w:val="008D7BA0"/>
    <w:rsid w:val="008D7BB1"/>
    <w:rsid w:val="008D7D93"/>
    <w:rsid w:val="008D7EB7"/>
    <w:rsid w:val="008E0458"/>
    <w:rsid w:val="008E0716"/>
    <w:rsid w:val="008E0783"/>
    <w:rsid w:val="008E099C"/>
    <w:rsid w:val="008E0BA3"/>
    <w:rsid w:val="008E0EB8"/>
    <w:rsid w:val="008E10A6"/>
    <w:rsid w:val="008E1271"/>
    <w:rsid w:val="008E156B"/>
    <w:rsid w:val="008E1A54"/>
    <w:rsid w:val="008E1C61"/>
    <w:rsid w:val="008E1F0B"/>
    <w:rsid w:val="008E2251"/>
    <w:rsid w:val="008E24B3"/>
    <w:rsid w:val="008E24CA"/>
    <w:rsid w:val="008E26C0"/>
    <w:rsid w:val="008E2737"/>
    <w:rsid w:val="008E287F"/>
    <w:rsid w:val="008E28F6"/>
    <w:rsid w:val="008E291C"/>
    <w:rsid w:val="008E29B6"/>
    <w:rsid w:val="008E2D44"/>
    <w:rsid w:val="008E2F6E"/>
    <w:rsid w:val="008E32AB"/>
    <w:rsid w:val="008E34D9"/>
    <w:rsid w:val="008E38AD"/>
    <w:rsid w:val="008E3926"/>
    <w:rsid w:val="008E395B"/>
    <w:rsid w:val="008E3EEC"/>
    <w:rsid w:val="008E40AC"/>
    <w:rsid w:val="008E4514"/>
    <w:rsid w:val="008E4776"/>
    <w:rsid w:val="008E4BC6"/>
    <w:rsid w:val="008E5034"/>
    <w:rsid w:val="008E5314"/>
    <w:rsid w:val="008E53DA"/>
    <w:rsid w:val="008E53EB"/>
    <w:rsid w:val="008E54FA"/>
    <w:rsid w:val="008E5BF2"/>
    <w:rsid w:val="008E5C81"/>
    <w:rsid w:val="008E5D68"/>
    <w:rsid w:val="008E646C"/>
    <w:rsid w:val="008E655D"/>
    <w:rsid w:val="008E6B63"/>
    <w:rsid w:val="008E718F"/>
    <w:rsid w:val="008E7332"/>
    <w:rsid w:val="008E7499"/>
    <w:rsid w:val="008E7A8D"/>
    <w:rsid w:val="008E7CC8"/>
    <w:rsid w:val="008E7D7C"/>
    <w:rsid w:val="008F0017"/>
    <w:rsid w:val="008F04E7"/>
    <w:rsid w:val="008F0A38"/>
    <w:rsid w:val="008F0BF5"/>
    <w:rsid w:val="008F0C6B"/>
    <w:rsid w:val="008F0CEB"/>
    <w:rsid w:val="008F0E0A"/>
    <w:rsid w:val="008F0F84"/>
    <w:rsid w:val="008F1014"/>
    <w:rsid w:val="008F11C9"/>
    <w:rsid w:val="008F1850"/>
    <w:rsid w:val="008F18C2"/>
    <w:rsid w:val="008F196D"/>
    <w:rsid w:val="008F1B84"/>
    <w:rsid w:val="008F1C99"/>
    <w:rsid w:val="008F1D26"/>
    <w:rsid w:val="008F23D8"/>
    <w:rsid w:val="008F2C03"/>
    <w:rsid w:val="008F2E4B"/>
    <w:rsid w:val="008F2E66"/>
    <w:rsid w:val="008F2FD5"/>
    <w:rsid w:val="008F33E5"/>
    <w:rsid w:val="008F37E5"/>
    <w:rsid w:val="008F3C3E"/>
    <w:rsid w:val="008F44FC"/>
    <w:rsid w:val="008F462A"/>
    <w:rsid w:val="008F4832"/>
    <w:rsid w:val="008F48C2"/>
    <w:rsid w:val="008F4A18"/>
    <w:rsid w:val="008F4B1B"/>
    <w:rsid w:val="008F4B39"/>
    <w:rsid w:val="008F4BFD"/>
    <w:rsid w:val="008F4FAD"/>
    <w:rsid w:val="008F5439"/>
    <w:rsid w:val="008F54EC"/>
    <w:rsid w:val="008F5840"/>
    <w:rsid w:val="008F58F7"/>
    <w:rsid w:val="008F5A4C"/>
    <w:rsid w:val="008F5B93"/>
    <w:rsid w:val="008F5D7E"/>
    <w:rsid w:val="008F5EEF"/>
    <w:rsid w:val="008F60F1"/>
    <w:rsid w:val="008F66FE"/>
    <w:rsid w:val="008F67F7"/>
    <w:rsid w:val="008F6890"/>
    <w:rsid w:val="008F6932"/>
    <w:rsid w:val="008F6BAE"/>
    <w:rsid w:val="008F70D3"/>
    <w:rsid w:val="008F714D"/>
    <w:rsid w:val="008F71FE"/>
    <w:rsid w:val="008F72CC"/>
    <w:rsid w:val="008F72CD"/>
    <w:rsid w:val="008F782D"/>
    <w:rsid w:val="008F7A10"/>
    <w:rsid w:val="008F7C6E"/>
    <w:rsid w:val="008F7D7E"/>
    <w:rsid w:val="008F7F12"/>
    <w:rsid w:val="008F7FC7"/>
    <w:rsid w:val="00900053"/>
    <w:rsid w:val="009000E9"/>
    <w:rsid w:val="00900148"/>
    <w:rsid w:val="009003A0"/>
    <w:rsid w:val="00900930"/>
    <w:rsid w:val="00900C07"/>
    <w:rsid w:val="00900D7F"/>
    <w:rsid w:val="00900E28"/>
    <w:rsid w:val="00900F9D"/>
    <w:rsid w:val="00901180"/>
    <w:rsid w:val="009013EE"/>
    <w:rsid w:val="0090172E"/>
    <w:rsid w:val="009017A3"/>
    <w:rsid w:val="009017ED"/>
    <w:rsid w:val="00901AA8"/>
    <w:rsid w:val="00902016"/>
    <w:rsid w:val="009020FE"/>
    <w:rsid w:val="00902190"/>
    <w:rsid w:val="009022C0"/>
    <w:rsid w:val="0090233E"/>
    <w:rsid w:val="00902420"/>
    <w:rsid w:val="00902C67"/>
    <w:rsid w:val="00902F98"/>
    <w:rsid w:val="0090325F"/>
    <w:rsid w:val="00903336"/>
    <w:rsid w:val="00903802"/>
    <w:rsid w:val="009044A6"/>
    <w:rsid w:val="00904587"/>
    <w:rsid w:val="00904735"/>
    <w:rsid w:val="009047F3"/>
    <w:rsid w:val="00904D38"/>
    <w:rsid w:val="00904D6E"/>
    <w:rsid w:val="009050A2"/>
    <w:rsid w:val="009051CA"/>
    <w:rsid w:val="0090531A"/>
    <w:rsid w:val="00905591"/>
    <w:rsid w:val="00905779"/>
    <w:rsid w:val="00905BAC"/>
    <w:rsid w:val="00905F19"/>
    <w:rsid w:val="009060D9"/>
    <w:rsid w:val="009065D4"/>
    <w:rsid w:val="0090696D"/>
    <w:rsid w:val="00906AD7"/>
    <w:rsid w:val="00906CD6"/>
    <w:rsid w:val="00906E4D"/>
    <w:rsid w:val="00906F31"/>
    <w:rsid w:val="0090747B"/>
    <w:rsid w:val="009075EF"/>
    <w:rsid w:val="00907882"/>
    <w:rsid w:val="009078B3"/>
    <w:rsid w:val="00907A05"/>
    <w:rsid w:val="00907A77"/>
    <w:rsid w:val="00907E00"/>
    <w:rsid w:val="00907E62"/>
    <w:rsid w:val="009106A6"/>
    <w:rsid w:val="0091088D"/>
    <w:rsid w:val="00910AE7"/>
    <w:rsid w:val="00910F4E"/>
    <w:rsid w:val="00910FC9"/>
    <w:rsid w:val="00911472"/>
    <w:rsid w:val="009115B4"/>
    <w:rsid w:val="009118E0"/>
    <w:rsid w:val="00911D63"/>
    <w:rsid w:val="00911F0D"/>
    <w:rsid w:val="00911F64"/>
    <w:rsid w:val="0091238F"/>
    <w:rsid w:val="009126DA"/>
    <w:rsid w:val="00912772"/>
    <w:rsid w:val="009128D6"/>
    <w:rsid w:val="0091291A"/>
    <w:rsid w:val="00912BE4"/>
    <w:rsid w:val="00913187"/>
    <w:rsid w:val="00913264"/>
    <w:rsid w:val="00913363"/>
    <w:rsid w:val="0091349E"/>
    <w:rsid w:val="00913569"/>
    <w:rsid w:val="00913612"/>
    <w:rsid w:val="0091366A"/>
    <w:rsid w:val="00913824"/>
    <w:rsid w:val="0091388D"/>
    <w:rsid w:val="00913B03"/>
    <w:rsid w:val="00913BE0"/>
    <w:rsid w:val="00913D22"/>
    <w:rsid w:val="00914129"/>
    <w:rsid w:val="009141CC"/>
    <w:rsid w:val="0091443E"/>
    <w:rsid w:val="00914851"/>
    <w:rsid w:val="009149B0"/>
    <w:rsid w:val="009149CA"/>
    <w:rsid w:val="00914B0C"/>
    <w:rsid w:val="00915757"/>
    <w:rsid w:val="009157B6"/>
    <w:rsid w:val="00915851"/>
    <w:rsid w:val="009159B3"/>
    <w:rsid w:val="00915A01"/>
    <w:rsid w:val="00915ECF"/>
    <w:rsid w:val="00916181"/>
    <w:rsid w:val="00916410"/>
    <w:rsid w:val="00916630"/>
    <w:rsid w:val="0091663C"/>
    <w:rsid w:val="00916719"/>
    <w:rsid w:val="00916925"/>
    <w:rsid w:val="00916B19"/>
    <w:rsid w:val="00916CE9"/>
    <w:rsid w:val="00916DD4"/>
    <w:rsid w:val="00917236"/>
    <w:rsid w:val="009172B7"/>
    <w:rsid w:val="0091759E"/>
    <w:rsid w:val="009178AC"/>
    <w:rsid w:val="009204C5"/>
    <w:rsid w:val="00920719"/>
    <w:rsid w:val="009207AA"/>
    <w:rsid w:val="00920A4A"/>
    <w:rsid w:val="00920D51"/>
    <w:rsid w:val="00920F5B"/>
    <w:rsid w:val="00921590"/>
    <w:rsid w:val="00921668"/>
    <w:rsid w:val="009217BB"/>
    <w:rsid w:val="0092180D"/>
    <w:rsid w:val="00921C10"/>
    <w:rsid w:val="00921E41"/>
    <w:rsid w:val="00921FBE"/>
    <w:rsid w:val="00921FCE"/>
    <w:rsid w:val="009222A8"/>
    <w:rsid w:val="00922766"/>
    <w:rsid w:val="0092277E"/>
    <w:rsid w:val="009228E6"/>
    <w:rsid w:val="00922C06"/>
    <w:rsid w:val="009232B7"/>
    <w:rsid w:val="009232C9"/>
    <w:rsid w:val="0092344E"/>
    <w:rsid w:val="009235F1"/>
    <w:rsid w:val="00923608"/>
    <w:rsid w:val="0092373C"/>
    <w:rsid w:val="009237BE"/>
    <w:rsid w:val="00923811"/>
    <w:rsid w:val="009238E5"/>
    <w:rsid w:val="00923D96"/>
    <w:rsid w:val="00923F12"/>
    <w:rsid w:val="009240C3"/>
    <w:rsid w:val="0092429E"/>
    <w:rsid w:val="009242B0"/>
    <w:rsid w:val="009244E3"/>
    <w:rsid w:val="009245AB"/>
    <w:rsid w:val="00924FF8"/>
    <w:rsid w:val="0092535C"/>
    <w:rsid w:val="0092555C"/>
    <w:rsid w:val="00925644"/>
    <w:rsid w:val="0092580C"/>
    <w:rsid w:val="00925A39"/>
    <w:rsid w:val="00925BA8"/>
    <w:rsid w:val="0092659D"/>
    <w:rsid w:val="0092662A"/>
    <w:rsid w:val="00926713"/>
    <w:rsid w:val="00926A59"/>
    <w:rsid w:val="00926C5D"/>
    <w:rsid w:val="00926D85"/>
    <w:rsid w:val="00926DA7"/>
    <w:rsid w:val="00926EED"/>
    <w:rsid w:val="00927110"/>
    <w:rsid w:val="00927D1B"/>
    <w:rsid w:val="00927EEB"/>
    <w:rsid w:val="00927F8B"/>
    <w:rsid w:val="00927F95"/>
    <w:rsid w:val="009302BD"/>
    <w:rsid w:val="009308FA"/>
    <w:rsid w:val="0093094D"/>
    <w:rsid w:val="009309B7"/>
    <w:rsid w:val="00930D0E"/>
    <w:rsid w:val="00930F02"/>
    <w:rsid w:val="00931079"/>
    <w:rsid w:val="009310B8"/>
    <w:rsid w:val="0093117D"/>
    <w:rsid w:val="00931CCE"/>
    <w:rsid w:val="00931E13"/>
    <w:rsid w:val="00931EF1"/>
    <w:rsid w:val="00932091"/>
    <w:rsid w:val="00932166"/>
    <w:rsid w:val="00932381"/>
    <w:rsid w:val="00932695"/>
    <w:rsid w:val="009328C7"/>
    <w:rsid w:val="00932C7B"/>
    <w:rsid w:val="00932E31"/>
    <w:rsid w:val="00933184"/>
    <w:rsid w:val="009335E8"/>
    <w:rsid w:val="009336EC"/>
    <w:rsid w:val="00933776"/>
    <w:rsid w:val="0093390B"/>
    <w:rsid w:val="00933F31"/>
    <w:rsid w:val="00933F56"/>
    <w:rsid w:val="00934129"/>
    <w:rsid w:val="00934138"/>
    <w:rsid w:val="00934439"/>
    <w:rsid w:val="009349D6"/>
    <w:rsid w:val="00934AD3"/>
    <w:rsid w:val="00934C13"/>
    <w:rsid w:val="00934EB7"/>
    <w:rsid w:val="00935228"/>
    <w:rsid w:val="009354A4"/>
    <w:rsid w:val="009355A2"/>
    <w:rsid w:val="00935ACA"/>
    <w:rsid w:val="00935C6B"/>
    <w:rsid w:val="00935DB7"/>
    <w:rsid w:val="00935EB1"/>
    <w:rsid w:val="00935F9E"/>
    <w:rsid w:val="00936159"/>
    <w:rsid w:val="009366B3"/>
    <w:rsid w:val="0093680B"/>
    <w:rsid w:val="009368EC"/>
    <w:rsid w:val="00936A21"/>
    <w:rsid w:val="00936AB9"/>
    <w:rsid w:val="00936CE8"/>
    <w:rsid w:val="00936D44"/>
    <w:rsid w:val="00936D98"/>
    <w:rsid w:val="0093727C"/>
    <w:rsid w:val="00937590"/>
    <w:rsid w:val="00937644"/>
    <w:rsid w:val="009376C4"/>
    <w:rsid w:val="009377AB"/>
    <w:rsid w:val="00937A9E"/>
    <w:rsid w:val="00937CEF"/>
    <w:rsid w:val="00937D85"/>
    <w:rsid w:val="00937E3F"/>
    <w:rsid w:val="00937FF9"/>
    <w:rsid w:val="00940170"/>
    <w:rsid w:val="00940598"/>
    <w:rsid w:val="009405E4"/>
    <w:rsid w:val="0094063C"/>
    <w:rsid w:val="00940715"/>
    <w:rsid w:val="0094086A"/>
    <w:rsid w:val="009408DF"/>
    <w:rsid w:val="00941782"/>
    <w:rsid w:val="009418C2"/>
    <w:rsid w:val="00941AC1"/>
    <w:rsid w:val="00941B7E"/>
    <w:rsid w:val="00941F7C"/>
    <w:rsid w:val="0094205F"/>
    <w:rsid w:val="0094222F"/>
    <w:rsid w:val="00942B24"/>
    <w:rsid w:val="00942C80"/>
    <w:rsid w:val="00942F0D"/>
    <w:rsid w:val="00943197"/>
    <w:rsid w:val="009435F2"/>
    <w:rsid w:val="00943704"/>
    <w:rsid w:val="00943C23"/>
    <w:rsid w:val="00943F2C"/>
    <w:rsid w:val="009440A4"/>
    <w:rsid w:val="009443EA"/>
    <w:rsid w:val="00944C92"/>
    <w:rsid w:val="00944D11"/>
    <w:rsid w:val="00945180"/>
    <w:rsid w:val="00945296"/>
    <w:rsid w:val="00945518"/>
    <w:rsid w:val="0094590C"/>
    <w:rsid w:val="009459DF"/>
    <w:rsid w:val="00945E0A"/>
    <w:rsid w:val="00945F4D"/>
    <w:rsid w:val="00946355"/>
    <w:rsid w:val="00946561"/>
    <w:rsid w:val="0094667E"/>
    <w:rsid w:val="00946684"/>
    <w:rsid w:val="009468B7"/>
    <w:rsid w:val="009469A2"/>
    <w:rsid w:val="00946BD0"/>
    <w:rsid w:val="00946E53"/>
    <w:rsid w:val="0094724E"/>
    <w:rsid w:val="00947304"/>
    <w:rsid w:val="00947497"/>
    <w:rsid w:val="0094795E"/>
    <w:rsid w:val="00947B20"/>
    <w:rsid w:val="00947BE6"/>
    <w:rsid w:val="009502D7"/>
    <w:rsid w:val="0095048D"/>
    <w:rsid w:val="0095088F"/>
    <w:rsid w:val="009508EC"/>
    <w:rsid w:val="0095095C"/>
    <w:rsid w:val="00950FC9"/>
    <w:rsid w:val="009510DE"/>
    <w:rsid w:val="009512B4"/>
    <w:rsid w:val="0095130D"/>
    <w:rsid w:val="00951660"/>
    <w:rsid w:val="0095167F"/>
    <w:rsid w:val="00951ADB"/>
    <w:rsid w:val="00951CBD"/>
    <w:rsid w:val="00951D61"/>
    <w:rsid w:val="009520BC"/>
    <w:rsid w:val="00952112"/>
    <w:rsid w:val="00952620"/>
    <w:rsid w:val="00952A2E"/>
    <w:rsid w:val="00952C7B"/>
    <w:rsid w:val="00953268"/>
    <w:rsid w:val="00953560"/>
    <w:rsid w:val="00953699"/>
    <w:rsid w:val="0095380C"/>
    <w:rsid w:val="00953C29"/>
    <w:rsid w:val="00953C36"/>
    <w:rsid w:val="00953FF5"/>
    <w:rsid w:val="00954353"/>
    <w:rsid w:val="00954BF4"/>
    <w:rsid w:val="00954D30"/>
    <w:rsid w:val="00954E3C"/>
    <w:rsid w:val="00954E40"/>
    <w:rsid w:val="009550E1"/>
    <w:rsid w:val="0095568D"/>
    <w:rsid w:val="00955A78"/>
    <w:rsid w:val="00955C0A"/>
    <w:rsid w:val="00955C4F"/>
    <w:rsid w:val="00956774"/>
    <w:rsid w:val="00956A7B"/>
    <w:rsid w:val="00956ABD"/>
    <w:rsid w:val="00956AC2"/>
    <w:rsid w:val="00956ADA"/>
    <w:rsid w:val="00956E3E"/>
    <w:rsid w:val="00957749"/>
    <w:rsid w:val="00957B1C"/>
    <w:rsid w:val="00957E78"/>
    <w:rsid w:val="0096018E"/>
    <w:rsid w:val="00960382"/>
    <w:rsid w:val="00960464"/>
    <w:rsid w:val="00960B91"/>
    <w:rsid w:val="00960E4A"/>
    <w:rsid w:val="0096107C"/>
    <w:rsid w:val="00961281"/>
    <w:rsid w:val="00961288"/>
    <w:rsid w:val="009618B0"/>
    <w:rsid w:val="00961E72"/>
    <w:rsid w:val="00961FDC"/>
    <w:rsid w:val="009622E6"/>
    <w:rsid w:val="009626B9"/>
    <w:rsid w:val="009627E8"/>
    <w:rsid w:val="0096286F"/>
    <w:rsid w:val="00962A01"/>
    <w:rsid w:val="00962B73"/>
    <w:rsid w:val="00962D9E"/>
    <w:rsid w:val="00962E67"/>
    <w:rsid w:val="00962F45"/>
    <w:rsid w:val="00963010"/>
    <w:rsid w:val="009631FE"/>
    <w:rsid w:val="00963276"/>
    <w:rsid w:val="00963639"/>
    <w:rsid w:val="00963839"/>
    <w:rsid w:val="00963CA9"/>
    <w:rsid w:val="00964439"/>
    <w:rsid w:val="0096450F"/>
    <w:rsid w:val="00964A77"/>
    <w:rsid w:val="00964D21"/>
    <w:rsid w:val="009651E9"/>
    <w:rsid w:val="00965412"/>
    <w:rsid w:val="009657F1"/>
    <w:rsid w:val="00965A4A"/>
    <w:rsid w:val="00965F45"/>
    <w:rsid w:val="00966070"/>
    <w:rsid w:val="0096608A"/>
    <w:rsid w:val="009660D7"/>
    <w:rsid w:val="0096621C"/>
    <w:rsid w:val="0096625D"/>
    <w:rsid w:val="00966917"/>
    <w:rsid w:val="00966B9C"/>
    <w:rsid w:val="00966BBC"/>
    <w:rsid w:val="00966F8E"/>
    <w:rsid w:val="0096700A"/>
    <w:rsid w:val="00967194"/>
    <w:rsid w:val="00967460"/>
    <w:rsid w:val="00967645"/>
    <w:rsid w:val="0096786B"/>
    <w:rsid w:val="009679B9"/>
    <w:rsid w:val="00967B13"/>
    <w:rsid w:val="00967D35"/>
    <w:rsid w:val="009700DC"/>
    <w:rsid w:val="009701F4"/>
    <w:rsid w:val="009703FD"/>
    <w:rsid w:val="009709F8"/>
    <w:rsid w:val="00970EDC"/>
    <w:rsid w:val="00971331"/>
    <w:rsid w:val="0097133A"/>
    <w:rsid w:val="00971488"/>
    <w:rsid w:val="009714D2"/>
    <w:rsid w:val="0097174D"/>
    <w:rsid w:val="00971769"/>
    <w:rsid w:val="009718FB"/>
    <w:rsid w:val="00971FAC"/>
    <w:rsid w:val="00972292"/>
    <w:rsid w:val="00972423"/>
    <w:rsid w:val="009724EA"/>
    <w:rsid w:val="00972508"/>
    <w:rsid w:val="00972546"/>
    <w:rsid w:val="00972929"/>
    <w:rsid w:val="00972A75"/>
    <w:rsid w:val="00972F91"/>
    <w:rsid w:val="00972FE8"/>
    <w:rsid w:val="009731A8"/>
    <w:rsid w:val="0097322F"/>
    <w:rsid w:val="00973293"/>
    <w:rsid w:val="00973348"/>
    <w:rsid w:val="0097345F"/>
    <w:rsid w:val="009734E8"/>
    <w:rsid w:val="009737A3"/>
    <w:rsid w:val="009737E3"/>
    <w:rsid w:val="00973827"/>
    <w:rsid w:val="009739EB"/>
    <w:rsid w:val="00973E54"/>
    <w:rsid w:val="009742D3"/>
    <w:rsid w:val="0097465A"/>
    <w:rsid w:val="009747F5"/>
    <w:rsid w:val="00974A7D"/>
    <w:rsid w:val="00974B31"/>
    <w:rsid w:val="00974DCB"/>
    <w:rsid w:val="00974E1A"/>
    <w:rsid w:val="00975106"/>
    <w:rsid w:val="00975505"/>
    <w:rsid w:val="009758AD"/>
    <w:rsid w:val="00975D6A"/>
    <w:rsid w:val="00975E48"/>
    <w:rsid w:val="00976257"/>
    <w:rsid w:val="009766B5"/>
    <w:rsid w:val="009768DE"/>
    <w:rsid w:val="00976CC9"/>
    <w:rsid w:val="00976E0D"/>
    <w:rsid w:val="00977091"/>
    <w:rsid w:val="009771DA"/>
    <w:rsid w:val="00977295"/>
    <w:rsid w:val="0097775D"/>
    <w:rsid w:val="009778B6"/>
    <w:rsid w:val="0097791F"/>
    <w:rsid w:val="00977982"/>
    <w:rsid w:val="009779A8"/>
    <w:rsid w:val="00977BA7"/>
    <w:rsid w:val="00977CF1"/>
    <w:rsid w:val="0098020F"/>
    <w:rsid w:val="009806A1"/>
    <w:rsid w:val="0098092F"/>
    <w:rsid w:val="009809CE"/>
    <w:rsid w:val="0098127E"/>
    <w:rsid w:val="0098194F"/>
    <w:rsid w:val="00981979"/>
    <w:rsid w:val="00981A96"/>
    <w:rsid w:val="00981ACB"/>
    <w:rsid w:val="00981C99"/>
    <w:rsid w:val="00981FC0"/>
    <w:rsid w:val="0098204B"/>
    <w:rsid w:val="009822D8"/>
    <w:rsid w:val="00982368"/>
    <w:rsid w:val="009823C1"/>
    <w:rsid w:val="009826C8"/>
    <w:rsid w:val="0098282D"/>
    <w:rsid w:val="00982BA6"/>
    <w:rsid w:val="009836E4"/>
    <w:rsid w:val="00983994"/>
    <w:rsid w:val="00983E12"/>
    <w:rsid w:val="009840EC"/>
    <w:rsid w:val="0098412F"/>
    <w:rsid w:val="00984748"/>
    <w:rsid w:val="00984A8E"/>
    <w:rsid w:val="00984CD7"/>
    <w:rsid w:val="009856C8"/>
    <w:rsid w:val="009857BA"/>
    <w:rsid w:val="00985892"/>
    <w:rsid w:val="00985E22"/>
    <w:rsid w:val="00985F28"/>
    <w:rsid w:val="00985F70"/>
    <w:rsid w:val="00985FFA"/>
    <w:rsid w:val="0098608B"/>
    <w:rsid w:val="00986149"/>
    <w:rsid w:val="00986176"/>
    <w:rsid w:val="009868A1"/>
    <w:rsid w:val="0098693D"/>
    <w:rsid w:val="00986A5D"/>
    <w:rsid w:val="00986E7F"/>
    <w:rsid w:val="00987536"/>
    <w:rsid w:val="009877DE"/>
    <w:rsid w:val="009878B0"/>
    <w:rsid w:val="0099085D"/>
    <w:rsid w:val="00990BD5"/>
    <w:rsid w:val="00990C0E"/>
    <w:rsid w:val="00990E8D"/>
    <w:rsid w:val="00990F18"/>
    <w:rsid w:val="00991097"/>
    <w:rsid w:val="00991378"/>
    <w:rsid w:val="009913B4"/>
    <w:rsid w:val="009913C4"/>
    <w:rsid w:val="009917E0"/>
    <w:rsid w:val="0099196F"/>
    <w:rsid w:val="00991B34"/>
    <w:rsid w:val="00991D15"/>
    <w:rsid w:val="0099254D"/>
    <w:rsid w:val="00992682"/>
    <w:rsid w:val="00992B98"/>
    <w:rsid w:val="00992C54"/>
    <w:rsid w:val="00992D27"/>
    <w:rsid w:val="00992E5A"/>
    <w:rsid w:val="0099354A"/>
    <w:rsid w:val="00993565"/>
    <w:rsid w:val="0099356F"/>
    <w:rsid w:val="0099359F"/>
    <w:rsid w:val="00993957"/>
    <w:rsid w:val="00993BC8"/>
    <w:rsid w:val="00993C96"/>
    <w:rsid w:val="00993FB3"/>
    <w:rsid w:val="00994009"/>
    <w:rsid w:val="0099439C"/>
    <w:rsid w:val="009946D6"/>
    <w:rsid w:val="009947DF"/>
    <w:rsid w:val="00994871"/>
    <w:rsid w:val="00994911"/>
    <w:rsid w:val="00994A1C"/>
    <w:rsid w:val="00994DA0"/>
    <w:rsid w:val="00994E08"/>
    <w:rsid w:val="0099508C"/>
    <w:rsid w:val="009951F9"/>
    <w:rsid w:val="009953DF"/>
    <w:rsid w:val="00995A93"/>
    <w:rsid w:val="00995C95"/>
    <w:rsid w:val="00995E85"/>
    <w:rsid w:val="00995FAF"/>
    <w:rsid w:val="00995FE0"/>
    <w:rsid w:val="00996468"/>
    <w:rsid w:val="00996626"/>
    <w:rsid w:val="00996876"/>
    <w:rsid w:val="00996FFA"/>
    <w:rsid w:val="009973C0"/>
    <w:rsid w:val="009973F1"/>
    <w:rsid w:val="009973F3"/>
    <w:rsid w:val="00997663"/>
    <w:rsid w:val="009976BC"/>
    <w:rsid w:val="009976FE"/>
    <w:rsid w:val="009978A4"/>
    <w:rsid w:val="00997F89"/>
    <w:rsid w:val="009A010D"/>
    <w:rsid w:val="009A03A5"/>
    <w:rsid w:val="009A0608"/>
    <w:rsid w:val="009A0B81"/>
    <w:rsid w:val="009A0C6F"/>
    <w:rsid w:val="009A0E92"/>
    <w:rsid w:val="009A1035"/>
    <w:rsid w:val="009A14EF"/>
    <w:rsid w:val="009A16C9"/>
    <w:rsid w:val="009A1E22"/>
    <w:rsid w:val="009A1FB3"/>
    <w:rsid w:val="009A290E"/>
    <w:rsid w:val="009A291A"/>
    <w:rsid w:val="009A2AAD"/>
    <w:rsid w:val="009A2D22"/>
    <w:rsid w:val="009A2DF9"/>
    <w:rsid w:val="009A2E39"/>
    <w:rsid w:val="009A33E4"/>
    <w:rsid w:val="009A37F7"/>
    <w:rsid w:val="009A3A86"/>
    <w:rsid w:val="009A3CAC"/>
    <w:rsid w:val="009A3DDF"/>
    <w:rsid w:val="009A3E27"/>
    <w:rsid w:val="009A3F6D"/>
    <w:rsid w:val="009A44DB"/>
    <w:rsid w:val="009A46B7"/>
    <w:rsid w:val="009A4869"/>
    <w:rsid w:val="009A4A12"/>
    <w:rsid w:val="009A4CA4"/>
    <w:rsid w:val="009A4CD4"/>
    <w:rsid w:val="009A52D8"/>
    <w:rsid w:val="009A52FC"/>
    <w:rsid w:val="009A5D10"/>
    <w:rsid w:val="009A6033"/>
    <w:rsid w:val="009A60CC"/>
    <w:rsid w:val="009A62E4"/>
    <w:rsid w:val="009A65CA"/>
    <w:rsid w:val="009A65FD"/>
    <w:rsid w:val="009A6A6B"/>
    <w:rsid w:val="009A6B08"/>
    <w:rsid w:val="009A6DA0"/>
    <w:rsid w:val="009A6FC8"/>
    <w:rsid w:val="009A6FE5"/>
    <w:rsid w:val="009A7177"/>
    <w:rsid w:val="009A745C"/>
    <w:rsid w:val="009A7B19"/>
    <w:rsid w:val="009A7D66"/>
    <w:rsid w:val="009A7ED8"/>
    <w:rsid w:val="009B081F"/>
    <w:rsid w:val="009B08E9"/>
    <w:rsid w:val="009B0D23"/>
    <w:rsid w:val="009B0E89"/>
    <w:rsid w:val="009B0FDC"/>
    <w:rsid w:val="009B12A1"/>
    <w:rsid w:val="009B174D"/>
    <w:rsid w:val="009B199D"/>
    <w:rsid w:val="009B1EF2"/>
    <w:rsid w:val="009B1EF9"/>
    <w:rsid w:val="009B20B3"/>
    <w:rsid w:val="009B20F3"/>
    <w:rsid w:val="009B246F"/>
    <w:rsid w:val="009B26AC"/>
    <w:rsid w:val="009B2B23"/>
    <w:rsid w:val="009B3628"/>
    <w:rsid w:val="009B3726"/>
    <w:rsid w:val="009B37E2"/>
    <w:rsid w:val="009B38E8"/>
    <w:rsid w:val="009B3E02"/>
    <w:rsid w:val="009B3E62"/>
    <w:rsid w:val="009B3E6E"/>
    <w:rsid w:val="009B3ECB"/>
    <w:rsid w:val="009B4519"/>
    <w:rsid w:val="009B4AFD"/>
    <w:rsid w:val="009B4BC8"/>
    <w:rsid w:val="009B506B"/>
    <w:rsid w:val="009B50FC"/>
    <w:rsid w:val="009B562E"/>
    <w:rsid w:val="009B57B6"/>
    <w:rsid w:val="009B57EF"/>
    <w:rsid w:val="009B5828"/>
    <w:rsid w:val="009B591D"/>
    <w:rsid w:val="009B5B28"/>
    <w:rsid w:val="009B5B85"/>
    <w:rsid w:val="009B5BA7"/>
    <w:rsid w:val="009B5CF4"/>
    <w:rsid w:val="009B605B"/>
    <w:rsid w:val="009B60CE"/>
    <w:rsid w:val="009B689D"/>
    <w:rsid w:val="009B7204"/>
    <w:rsid w:val="009B73D5"/>
    <w:rsid w:val="009B7937"/>
    <w:rsid w:val="009B7B5F"/>
    <w:rsid w:val="009B7DA4"/>
    <w:rsid w:val="009C0074"/>
    <w:rsid w:val="009C0137"/>
    <w:rsid w:val="009C0359"/>
    <w:rsid w:val="009C0365"/>
    <w:rsid w:val="009C0564"/>
    <w:rsid w:val="009C0ACC"/>
    <w:rsid w:val="009C0F21"/>
    <w:rsid w:val="009C1449"/>
    <w:rsid w:val="009C19A9"/>
    <w:rsid w:val="009C1D15"/>
    <w:rsid w:val="009C2151"/>
    <w:rsid w:val="009C2173"/>
    <w:rsid w:val="009C22A2"/>
    <w:rsid w:val="009C2384"/>
    <w:rsid w:val="009C2685"/>
    <w:rsid w:val="009C26A7"/>
    <w:rsid w:val="009C2A20"/>
    <w:rsid w:val="009C2D1E"/>
    <w:rsid w:val="009C3101"/>
    <w:rsid w:val="009C3110"/>
    <w:rsid w:val="009C34F9"/>
    <w:rsid w:val="009C356F"/>
    <w:rsid w:val="009C395B"/>
    <w:rsid w:val="009C39BC"/>
    <w:rsid w:val="009C3DDC"/>
    <w:rsid w:val="009C4039"/>
    <w:rsid w:val="009C44AD"/>
    <w:rsid w:val="009C4825"/>
    <w:rsid w:val="009C4BC2"/>
    <w:rsid w:val="009C4D22"/>
    <w:rsid w:val="009C4E26"/>
    <w:rsid w:val="009C534D"/>
    <w:rsid w:val="009C5CCA"/>
    <w:rsid w:val="009C5DE1"/>
    <w:rsid w:val="009C627A"/>
    <w:rsid w:val="009C62DA"/>
    <w:rsid w:val="009C6D03"/>
    <w:rsid w:val="009C6F8D"/>
    <w:rsid w:val="009C7036"/>
    <w:rsid w:val="009C7320"/>
    <w:rsid w:val="009C7340"/>
    <w:rsid w:val="009C7B83"/>
    <w:rsid w:val="009C7F1D"/>
    <w:rsid w:val="009D02BE"/>
    <w:rsid w:val="009D0729"/>
    <w:rsid w:val="009D0AE8"/>
    <w:rsid w:val="009D0B5F"/>
    <w:rsid w:val="009D0E6C"/>
    <w:rsid w:val="009D0F66"/>
    <w:rsid w:val="009D0F77"/>
    <w:rsid w:val="009D0F85"/>
    <w:rsid w:val="009D1028"/>
    <w:rsid w:val="009D10AE"/>
    <w:rsid w:val="009D16BE"/>
    <w:rsid w:val="009D1900"/>
    <w:rsid w:val="009D1A06"/>
    <w:rsid w:val="009D1B29"/>
    <w:rsid w:val="009D1BA4"/>
    <w:rsid w:val="009D22E4"/>
    <w:rsid w:val="009D22F7"/>
    <w:rsid w:val="009D23A5"/>
    <w:rsid w:val="009D24BB"/>
    <w:rsid w:val="009D2602"/>
    <w:rsid w:val="009D30A9"/>
    <w:rsid w:val="009D319C"/>
    <w:rsid w:val="009D4042"/>
    <w:rsid w:val="009D46E6"/>
    <w:rsid w:val="009D47B0"/>
    <w:rsid w:val="009D4A5B"/>
    <w:rsid w:val="009D4E68"/>
    <w:rsid w:val="009D503F"/>
    <w:rsid w:val="009D5137"/>
    <w:rsid w:val="009D529E"/>
    <w:rsid w:val="009D5ADB"/>
    <w:rsid w:val="009D5BAB"/>
    <w:rsid w:val="009D5DD3"/>
    <w:rsid w:val="009D5E88"/>
    <w:rsid w:val="009D5FCD"/>
    <w:rsid w:val="009D61B7"/>
    <w:rsid w:val="009D6245"/>
    <w:rsid w:val="009D6866"/>
    <w:rsid w:val="009D6A0A"/>
    <w:rsid w:val="009D6B37"/>
    <w:rsid w:val="009D6F69"/>
    <w:rsid w:val="009D6FD7"/>
    <w:rsid w:val="009D700F"/>
    <w:rsid w:val="009D7518"/>
    <w:rsid w:val="009D758D"/>
    <w:rsid w:val="009D7C57"/>
    <w:rsid w:val="009D7CC4"/>
    <w:rsid w:val="009E0110"/>
    <w:rsid w:val="009E036D"/>
    <w:rsid w:val="009E058F"/>
    <w:rsid w:val="009E07C6"/>
    <w:rsid w:val="009E0A9E"/>
    <w:rsid w:val="009E1158"/>
    <w:rsid w:val="009E19A2"/>
    <w:rsid w:val="009E1C0B"/>
    <w:rsid w:val="009E1EC2"/>
    <w:rsid w:val="009E234A"/>
    <w:rsid w:val="009E2671"/>
    <w:rsid w:val="009E2807"/>
    <w:rsid w:val="009E2974"/>
    <w:rsid w:val="009E2AE4"/>
    <w:rsid w:val="009E2D34"/>
    <w:rsid w:val="009E35E6"/>
    <w:rsid w:val="009E3AFD"/>
    <w:rsid w:val="009E3CDD"/>
    <w:rsid w:val="009E3D2F"/>
    <w:rsid w:val="009E4889"/>
    <w:rsid w:val="009E4B16"/>
    <w:rsid w:val="009E4D9A"/>
    <w:rsid w:val="009E553D"/>
    <w:rsid w:val="009E557C"/>
    <w:rsid w:val="009E55DA"/>
    <w:rsid w:val="009E563F"/>
    <w:rsid w:val="009E56EE"/>
    <w:rsid w:val="009E5A4B"/>
    <w:rsid w:val="009E5B8F"/>
    <w:rsid w:val="009E5C60"/>
    <w:rsid w:val="009E5F05"/>
    <w:rsid w:val="009E64DB"/>
    <w:rsid w:val="009E6612"/>
    <w:rsid w:val="009E6794"/>
    <w:rsid w:val="009E6A31"/>
    <w:rsid w:val="009E6E61"/>
    <w:rsid w:val="009E7010"/>
    <w:rsid w:val="009E70EA"/>
    <w:rsid w:val="009E7189"/>
    <w:rsid w:val="009E746E"/>
    <w:rsid w:val="009E795B"/>
    <w:rsid w:val="009E7A3E"/>
    <w:rsid w:val="009E7CDA"/>
    <w:rsid w:val="009E7E46"/>
    <w:rsid w:val="009E7FC1"/>
    <w:rsid w:val="009F003B"/>
    <w:rsid w:val="009F01E1"/>
    <w:rsid w:val="009F03DB"/>
    <w:rsid w:val="009F0433"/>
    <w:rsid w:val="009F0615"/>
    <w:rsid w:val="009F095E"/>
    <w:rsid w:val="009F09DD"/>
    <w:rsid w:val="009F0B4D"/>
    <w:rsid w:val="009F0B8C"/>
    <w:rsid w:val="009F1096"/>
    <w:rsid w:val="009F10AD"/>
    <w:rsid w:val="009F10DE"/>
    <w:rsid w:val="009F150E"/>
    <w:rsid w:val="009F16FD"/>
    <w:rsid w:val="009F1D16"/>
    <w:rsid w:val="009F1E48"/>
    <w:rsid w:val="009F1ED5"/>
    <w:rsid w:val="009F27AD"/>
    <w:rsid w:val="009F2896"/>
    <w:rsid w:val="009F2921"/>
    <w:rsid w:val="009F3E99"/>
    <w:rsid w:val="009F3FB5"/>
    <w:rsid w:val="009F409E"/>
    <w:rsid w:val="009F4448"/>
    <w:rsid w:val="009F4709"/>
    <w:rsid w:val="009F49E0"/>
    <w:rsid w:val="009F4A59"/>
    <w:rsid w:val="009F4A60"/>
    <w:rsid w:val="009F521F"/>
    <w:rsid w:val="009F524D"/>
    <w:rsid w:val="009F553C"/>
    <w:rsid w:val="009F564F"/>
    <w:rsid w:val="009F565D"/>
    <w:rsid w:val="009F56F9"/>
    <w:rsid w:val="009F592B"/>
    <w:rsid w:val="009F596E"/>
    <w:rsid w:val="009F59F8"/>
    <w:rsid w:val="009F5E6F"/>
    <w:rsid w:val="009F612B"/>
    <w:rsid w:val="009F6151"/>
    <w:rsid w:val="009F618C"/>
    <w:rsid w:val="009F62B2"/>
    <w:rsid w:val="009F62EB"/>
    <w:rsid w:val="009F649E"/>
    <w:rsid w:val="009F6548"/>
    <w:rsid w:val="009F6B19"/>
    <w:rsid w:val="009F6EE7"/>
    <w:rsid w:val="009F7433"/>
    <w:rsid w:val="009F7E9D"/>
    <w:rsid w:val="009F7F1C"/>
    <w:rsid w:val="00A003C2"/>
    <w:rsid w:val="00A004DE"/>
    <w:rsid w:val="00A005B0"/>
    <w:rsid w:val="00A00E87"/>
    <w:rsid w:val="00A00EE2"/>
    <w:rsid w:val="00A0105F"/>
    <w:rsid w:val="00A010B3"/>
    <w:rsid w:val="00A01771"/>
    <w:rsid w:val="00A01E17"/>
    <w:rsid w:val="00A01F17"/>
    <w:rsid w:val="00A01F40"/>
    <w:rsid w:val="00A01FC4"/>
    <w:rsid w:val="00A0200A"/>
    <w:rsid w:val="00A02106"/>
    <w:rsid w:val="00A022A5"/>
    <w:rsid w:val="00A024A7"/>
    <w:rsid w:val="00A024FB"/>
    <w:rsid w:val="00A02634"/>
    <w:rsid w:val="00A028DF"/>
    <w:rsid w:val="00A02D73"/>
    <w:rsid w:val="00A0323D"/>
    <w:rsid w:val="00A0362E"/>
    <w:rsid w:val="00A03882"/>
    <w:rsid w:val="00A03A22"/>
    <w:rsid w:val="00A04423"/>
    <w:rsid w:val="00A04616"/>
    <w:rsid w:val="00A04634"/>
    <w:rsid w:val="00A04693"/>
    <w:rsid w:val="00A0498A"/>
    <w:rsid w:val="00A04B0B"/>
    <w:rsid w:val="00A04B13"/>
    <w:rsid w:val="00A04DE8"/>
    <w:rsid w:val="00A04E7E"/>
    <w:rsid w:val="00A0536E"/>
    <w:rsid w:val="00A0556D"/>
    <w:rsid w:val="00A06119"/>
    <w:rsid w:val="00A06359"/>
    <w:rsid w:val="00A06D94"/>
    <w:rsid w:val="00A06FFD"/>
    <w:rsid w:val="00A071FB"/>
    <w:rsid w:val="00A07278"/>
    <w:rsid w:val="00A07677"/>
    <w:rsid w:val="00A07896"/>
    <w:rsid w:val="00A079A9"/>
    <w:rsid w:val="00A07A48"/>
    <w:rsid w:val="00A07BB2"/>
    <w:rsid w:val="00A07C4D"/>
    <w:rsid w:val="00A07FF9"/>
    <w:rsid w:val="00A10554"/>
    <w:rsid w:val="00A10574"/>
    <w:rsid w:val="00A10678"/>
    <w:rsid w:val="00A108EE"/>
    <w:rsid w:val="00A10943"/>
    <w:rsid w:val="00A10B5A"/>
    <w:rsid w:val="00A10BB8"/>
    <w:rsid w:val="00A10C6D"/>
    <w:rsid w:val="00A10D59"/>
    <w:rsid w:val="00A10F29"/>
    <w:rsid w:val="00A111D5"/>
    <w:rsid w:val="00A11213"/>
    <w:rsid w:val="00A11295"/>
    <w:rsid w:val="00A12C81"/>
    <w:rsid w:val="00A12DF7"/>
    <w:rsid w:val="00A130D7"/>
    <w:rsid w:val="00A131F6"/>
    <w:rsid w:val="00A13687"/>
    <w:rsid w:val="00A137E4"/>
    <w:rsid w:val="00A1399F"/>
    <w:rsid w:val="00A13A57"/>
    <w:rsid w:val="00A13B00"/>
    <w:rsid w:val="00A13F2A"/>
    <w:rsid w:val="00A14163"/>
    <w:rsid w:val="00A1420F"/>
    <w:rsid w:val="00A14304"/>
    <w:rsid w:val="00A143DC"/>
    <w:rsid w:val="00A143E9"/>
    <w:rsid w:val="00A144CB"/>
    <w:rsid w:val="00A14813"/>
    <w:rsid w:val="00A15159"/>
    <w:rsid w:val="00A15536"/>
    <w:rsid w:val="00A1566A"/>
    <w:rsid w:val="00A1601C"/>
    <w:rsid w:val="00A16471"/>
    <w:rsid w:val="00A165BF"/>
    <w:rsid w:val="00A16B70"/>
    <w:rsid w:val="00A16F10"/>
    <w:rsid w:val="00A17077"/>
    <w:rsid w:val="00A170EF"/>
    <w:rsid w:val="00A1727A"/>
    <w:rsid w:val="00A172B8"/>
    <w:rsid w:val="00A172E8"/>
    <w:rsid w:val="00A175B6"/>
    <w:rsid w:val="00A17875"/>
    <w:rsid w:val="00A1798C"/>
    <w:rsid w:val="00A179FF"/>
    <w:rsid w:val="00A17BE1"/>
    <w:rsid w:val="00A206C8"/>
    <w:rsid w:val="00A207C1"/>
    <w:rsid w:val="00A20AED"/>
    <w:rsid w:val="00A20BDB"/>
    <w:rsid w:val="00A21154"/>
    <w:rsid w:val="00A2142A"/>
    <w:rsid w:val="00A21A36"/>
    <w:rsid w:val="00A21C31"/>
    <w:rsid w:val="00A21C4E"/>
    <w:rsid w:val="00A21C87"/>
    <w:rsid w:val="00A21E57"/>
    <w:rsid w:val="00A22090"/>
    <w:rsid w:val="00A226EC"/>
    <w:rsid w:val="00A2273A"/>
    <w:rsid w:val="00A22909"/>
    <w:rsid w:val="00A229AD"/>
    <w:rsid w:val="00A22DF7"/>
    <w:rsid w:val="00A22F8F"/>
    <w:rsid w:val="00A23859"/>
    <w:rsid w:val="00A23EED"/>
    <w:rsid w:val="00A2402C"/>
    <w:rsid w:val="00A242C3"/>
    <w:rsid w:val="00A245B9"/>
    <w:rsid w:val="00A246A8"/>
    <w:rsid w:val="00A24824"/>
    <w:rsid w:val="00A24922"/>
    <w:rsid w:val="00A24974"/>
    <w:rsid w:val="00A251EA"/>
    <w:rsid w:val="00A25294"/>
    <w:rsid w:val="00A253E1"/>
    <w:rsid w:val="00A253FC"/>
    <w:rsid w:val="00A254EE"/>
    <w:rsid w:val="00A2575C"/>
    <w:rsid w:val="00A2590E"/>
    <w:rsid w:val="00A25BE7"/>
    <w:rsid w:val="00A25C31"/>
    <w:rsid w:val="00A25FF5"/>
    <w:rsid w:val="00A268C9"/>
    <w:rsid w:val="00A26947"/>
    <w:rsid w:val="00A27008"/>
    <w:rsid w:val="00A27392"/>
    <w:rsid w:val="00A27470"/>
    <w:rsid w:val="00A279D6"/>
    <w:rsid w:val="00A27CDF"/>
    <w:rsid w:val="00A3028E"/>
    <w:rsid w:val="00A30300"/>
    <w:rsid w:val="00A3037A"/>
    <w:rsid w:val="00A3081F"/>
    <w:rsid w:val="00A30849"/>
    <w:rsid w:val="00A30892"/>
    <w:rsid w:val="00A308BD"/>
    <w:rsid w:val="00A3095F"/>
    <w:rsid w:val="00A309C6"/>
    <w:rsid w:val="00A30BA7"/>
    <w:rsid w:val="00A30D13"/>
    <w:rsid w:val="00A3123D"/>
    <w:rsid w:val="00A3127C"/>
    <w:rsid w:val="00A31370"/>
    <w:rsid w:val="00A31594"/>
    <w:rsid w:val="00A316F3"/>
    <w:rsid w:val="00A319A5"/>
    <w:rsid w:val="00A319D0"/>
    <w:rsid w:val="00A31E42"/>
    <w:rsid w:val="00A321C7"/>
    <w:rsid w:val="00A32316"/>
    <w:rsid w:val="00A3282C"/>
    <w:rsid w:val="00A3294B"/>
    <w:rsid w:val="00A32BB7"/>
    <w:rsid w:val="00A33172"/>
    <w:rsid w:val="00A335E3"/>
    <w:rsid w:val="00A3365D"/>
    <w:rsid w:val="00A339D8"/>
    <w:rsid w:val="00A339F6"/>
    <w:rsid w:val="00A33A25"/>
    <w:rsid w:val="00A33DC0"/>
    <w:rsid w:val="00A33E18"/>
    <w:rsid w:val="00A342FD"/>
    <w:rsid w:val="00A3432B"/>
    <w:rsid w:val="00A345FF"/>
    <w:rsid w:val="00A346BA"/>
    <w:rsid w:val="00A3488D"/>
    <w:rsid w:val="00A34C67"/>
    <w:rsid w:val="00A34D62"/>
    <w:rsid w:val="00A34DC6"/>
    <w:rsid w:val="00A359C5"/>
    <w:rsid w:val="00A35C22"/>
    <w:rsid w:val="00A35D19"/>
    <w:rsid w:val="00A35DA7"/>
    <w:rsid w:val="00A3611D"/>
    <w:rsid w:val="00A3616F"/>
    <w:rsid w:val="00A36303"/>
    <w:rsid w:val="00A36339"/>
    <w:rsid w:val="00A366E4"/>
    <w:rsid w:val="00A36D88"/>
    <w:rsid w:val="00A37608"/>
    <w:rsid w:val="00A377CF"/>
    <w:rsid w:val="00A378CD"/>
    <w:rsid w:val="00A37BD4"/>
    <w:rsid w:val="00A37D4A"/>
    <w:rsid w:val="00A37FCE"/>
    <w:rsid w:val="00A400BF"/>
    <w:rsid w:val="00A400F1"/>
    <w:rsid w:val="00A40137"/>
    <w:rsid w:val="00A402A2"/>
    <w:rsid w:val="00A4064C"/>
    <w:rsid w:val="00A40B35"/>
    <w:rsid w:val="00A41379"/>
    <w:rsid w:val="00A41597"/>
    <w:rsid w:val="00A420C8"/>
    <w:rsid w:val="00A42EB2"/>
    <w:rsid w:val="00A43157"/>
    <w:rsid w:val="00A4348E"/>
    <w:rsid w:val="00A4376F"/>
    <w:rsid w:val="00A438B6"/>
    <w:rsid w:val="00A43BBB"/>
    <w:rsid w:val="00A44729"/>
    <w:rsid w:val="00A447C2"/>
    <w:rsid w:val="00A44966"/>
    <w:rsid w:val="00A44B04"/>
    <w:rsid w:val="00A44CAC"/>
    <w:rsid w:val="00A45156"/>
    <w:rsid w:val="00A451F1"/>
    <w:rsid w:val="00A45295"/>
    <w:rsid w:val="00A45437"/>
    <w:rsid w:val="00A4549F"/>
    <w:rsid w:val="00A455C9"/>
    <w:rsid w:val="00A457FC"/>
    <w:rsid w:val="00A45913"/>
    <w:rsid w:val="00A459FC"/>
    <w:rsid w:val="00A45B67"/>
    <w:rsid w:val="00A45B9B"/>
    <w:rsid w:val="00A45BA2"/>
    <w:rsid w:val="00A45C22"/>
    <w:rsid w:val="00A45C23"/>
    <w:rsid w:val="00A45DD7"/>
    <w:rsid w:val="00A45F2D"/>
    <w:rsid w:val="00A45F3E"/>
    <w:rsid w:val="00A46007"/>
    <w:rsid w:val="00A462D6"/>
    <w:rsid w:val="00A462FE"/>
    <w:rsid w:val="00A469AF"/>
    <w:rsid w:val="00A47150"/>
    <w:rsid w:val="00A471DC"/>
    <w:rsid w:val="00A476DA"/>
    <w:rsid w:val="00A47A4D"/>
    <w:rsid w:val="00A47DD3"/>
    <w:rsid w:val="00A500B8"/>
    <w:rsid w:val="00A500DF"/>
    <w:rsid w:val="00A501C9"/>
    <w:rsid w:val="00A503CC"/>
    <w:rsid w:val="00A50506"/>
    <w:rsid w:val="00A50AAE"/>
    <w:rsid w:val="00A50DEC"/>
    <w:rsid w:val="00A50E88"/>
    <w:rsid w:val="00A50F37"/>
    <w:rsid w:val="00A51273"/>
    <w:rsid w:val="00A51322"/>
    <w:rsid w:val="00A51705"/>
    <w:rsid w:val="00A51A58"/>
    <w:rsid w:val="00A51AD7"/>
    <w:rsid w:val="00A5237B"/>
    <w:rsid w:val="00A526EF"/>
    <w:rsid w:val="00A52B58"/>
    <w:rsid w:val="00A52C0D"/>
    <w:rsid w:val="00A530E9"/>
    <w:rsid w:val="00A533F2"/>
    <w:rsid w:val="00A53502"/>
    <w:rsid w:val="00A5389A"/>
    <w:rsid w:val="00A538E9"/>
    <w:rsid w:val="00A53E5D"/>
    <w:rsid w:val="00A53F55"/>
    <w:rsid w:val="00A5417B"/>
    <w:rsid w:val="00A54599"/>
    <w:rsid w:val="00A5476D"/>
    <w:rsid w:val="00A549E2"/>
    <w:rsid w:val="00A54B82"/>
    <w:rsid w:val="00A54C0D"/>
    <w:rsid w:val="00A54E42"/>
    <w:rsid w:val="00A55091"/>
    <w:rsid w:val="00A5565B"/>
    <w:rsid w:val="00A55697"/>
    <w:rsid w:val="00A55CFE"/>
    <w:rsid w:val="00A55D76"/>
    <w:rsid w:val="00A561DD"/>
    <w:rsid w:val="00A56487"/>
    <w:rsid w:val="00A5660E"/>
    <w:rsid w:val="00A5684D"/>
    <w:rsid w:val="00A5697F"/>
    <w:rsid w:val="00A569C5"/>
    <w:rsid w:val="00A569D4"/>
    <w:rsid w:val="00A570E0"/>
    <w:rsid w:val="00A5729D"/>
    <w:rsid w:val="00A57610"/>
    <w:rsid w:val="00A576CE"/>
    <w:rsid w:val="00A579CC"/>
    <w:rsid w:val="00A57B43"/>
    <w:rsid w:val="00A57F1A"/>
    <w:rsid w:val="00A6000A"/>
    <w:rsid w:val="00A6009C"/>
    <w:rsid w:val="00A60163"/>
    <w:rsid w:val="00A6038D"/>
    <w:rsid w:val="00A60611"/>
    <w:rsid w:val="00A60AB8"/>
    <w:rsid w:val="00A60BF4"/>
    <w:rsid w:val="00A60C0D"/>
    <w:rsid w:val="00A60CF0"/>
    <w:rsid w:val="00A60FAE"/>
    <w:rsid w:val="00A61429"/>
    <w:rsid w:val="00A61465"/>
    <w:rsid w:val="00A61514"/>
    <w:rsid w:val="00A61645"/>
    <w:rsid w:val="00A617F8"/>
    <w:rsid w:val="00A61995"/>
    <w:rsid w:val="00A619F2"/>
    <w:rsid w:val="00A61BD7"/>
    <w:rsid w:val="00A61C03"/>
    <w:rsid w:val="00A61CC0"/>
    <w:rsid w:val="00A61D97"/>
    <w:rsid w:val="00A61E6A"/>
    <w:rsid w:val="00A62080"/>
    <w:rsid w:val="00A6224A"/>
    <w:rsid w:val="00A626CB"/>
    <w:rsid w:val="00A628EF"/>
    <w:rsid w:val="00A62E3E"/>
    <w:rsid w:val="00A6305E"/>
    <w:rsid w:val="00A630A2"/>
    <w:rsid w:val="00A632B8"/>
    <w:rsid w:val="00A63713"/>
    <w:rsid w:val="00A63BF3"/>
    <w:rsid w:val="00A63D62"/>
    <w:rsid w:val="00A641E4"/>
    <w:rsid w:val="00A64303"/>
    <w:rsid w:val="00A6453B"/>
    <w:rsid w:val="00A64813"/>
    <w:rsid w:val="00A64942"/>
    <w:rsid w:val="00A64973"/>
    <w:rsid w:val="00A64A3E"/>
    <w:rsid w:val="00A64A76"/>
    <w:rsid w:val="00A64FEB"/>
    <w:rsid w:val="00A65178"/>
    <w:rsid w:val="00A654E1"/>
    <w:rsid w:val="00A65500"/>
    <w:rsid w:val="00A658D2"/>
    <w:rsid w:val="00A65911"/>
    <w:rsid w:val="00A65A9F"/>
    <w:rsid w:val="00A65ABF"/>
    <w:rsid w:val="00A65CED"/>
    <w:rsid w:val="00A65DB8"/>
    <w:rsid w:val="00A6643C"/>
    <w:rsid w:val="00A66C46"/>
    <w:rsid w:val="00A66E0F"/>
    <w:rsid w:val="00A6707D"/>
    <w:rsid w:val="00A67177"/>
    <w:rsid w:val="00A6736A"/>
    <w:rsid w:val="00A6743B"/>
    <w:rsid w:val="00A67544"/>
    <w:rsid w:val="00A67856"/>
    <w:rsid w:val="00A678E2"/>
    <w:rsid w:val="00A67995"/>
    <w:rsid w:val="00A679C1"/>
    <w:rsid w:val="00A67B39"/>
    <w:rsid w:val="00A67B63"/>
    <w:rsid w:val="00A67C28"/>
    <w:rsid w:val="00A67C8B"/>
    <w:rsid w:val="00A67E3D"/>
    <w:rsid w:val="00A67E55"/>
    <w:rsid w:val="00A702D6"/>
    <w:rsid w:val="00A7075B"/>
    <w:rsid w:val="00A70C02"/>
    <w:rsid w:val="00A70C67"/>
    <w:rsid w:val="00A70FED"/>
    <w:rsid w:val="00A711F3"/>
    <w:rsid w:val="00A712F1"/>
    <w:rsid w:val="00A71624"/>
    <w:rsid w:val="00A716C4"/>
    <w:rsid w:val="00A718DB"/>
    <w:rsid w:val="00A71A89"/>
    <w:rsid w:val="00A71CE6"/>
    <w:rsid w:val="00A71D23"/>
    <w:rsid w:val="00A71DBC"/>
    <w:rsid w:val="00A71F49"/>
    <w:rsid w:val="00A7223C"/>
    <w:rsid w:val="00A7241B"/>
    <w:rsid w:val="00A72434"/>
    <w:rsid w:val="00A72607"/>
    <w:rsid w:val="00A728F2"/>
    <w:rsid w:val="00A72A2D"/>
    <w:rsid w:val="00A72A6C"/>
    <w:rsid w:val="00A7308C"/>
    <w:rsid w:val="00A7333A"/>
    <w:rsid w:val="00A73689"/>
    <w:rsid w:val="00A73769"/>
    <w:rsid w:val="00A73A4E"/>
    <w:rsid w:val="00A73B56"/>
    <w:rsid w:val="00A73D0D"/>
    <w:rsid w:val="00A74A92"/>
    <w:rsid w:val="00A74BF9"/>
    <w:rsid w:val="00A75CC1"/>
    <w:rsid w:val="00A75E88"/>
    <w:rsid w:val="00A75F1C"/>
    <w:rsid w:val="00A7664A"/>
    <w:rsid w:val="00A7692E"/>
    <w:rsid w:val="00A76AA9"/>
    <w:rsid w:val="00A76AF7"/>
    <w:rsid w:val="00A77220"/>
    <w:rsid w:val="00A77BD3"/>
    <w:rsid w:val="00A8056E"/>
    <w:rsid w:val="00A80682"/>
    <w:rsid w:val="00A80C74"/>
    <w:rsid w:val="00A81833"/>
    <w:rsid w:val="00A819D1"/>
    <w:rsid w:val="00A81B29"/>
    <w:rsid w:val="00A81D3D"/>
    <w:rsid w:val="00A81E8D"/>
    <w:rsid w:val="00A824CF"/>
    <w:rsid w:val="00A82860"/>
    <w:rsid w:val="00A82D58"/>
    <w:rsid w:val="00A8307C"/>
    <w:rsid w:val="00A8336E"/>
    <w:rsid w:val="00A83511"/>
    <w:rsid w:val="00A838A6"/>
    <w:rsid w:val="00A8395D"/>
    <w:rsid w:val="00A8399D"/>
    <w:rsid w:val="00A83B1B"/>
    <w:rsid w:val="00A83DF6"/>
    <w:rsid w:val="00A83E3D"/>
    <w:rsid w:val="00A84130"/>
    <w:rsid w:val="00A84411"/>
    <w:rsid w:val="00A8443A"/>
    <w:rsid w:val="00A845D8"/>
    <w:rsid w:val="00A8479C"/>
    <w:rsid w:val="00A84C11"/>
    <w:rsid w:val="00A84E6F"/>
    <w:rsid w:val="00A8557B"/>
    <w:rsid w:val="00A856E8"/>
    <w:rsid w:val="00A857CF"/>
    <w:rsid w:val="00A85A05"/>
    <w:rsid w:val="00A85ED5"/>
    <w:rsid w:val="00A8617D"/>
    <w:rsid w:val="00A86365"/>
    <w:rsid w:val="00A8696D"/>
    <w:rsid w:val="00A86D5D"/>
    <w:rsid w:val="00A86D63"/>
    <w:rsid w:val="00A86E57"/>
    <w:rsid w:val="00A87797"/>
    <w:rsid w:val="00A87977"/>
    <w:rsid w:val="00A87C72"/>
    <w:rsid w:val="00A87E7B"/>
    <w:rsid w:val="00A9094B"/>
    <w:rsid w:val="00A909BB"/>
    <w:rsid w:val="00A909F4"/>
    <w:rsid w:val="00A90B97"/>
    <w:rsid w:val="00A90DE9"/>
    <w:rsid w:val="00A90E72"/>
    <w:rsid w:val="00A910F9"/>
    <w:rsid w:val="00A912AB"/>
    <w:rsid w:val="00A915B9"/>
    <w:rsid w:val="00A917B5"/>
    <w:rsid w:val="00A919E4"/>
    <w:rsid w:val="00A91BA6"/>
    <w:rsid w:val="00A91D59"/>
    <w:rsid w:val="00A91DC1"/>
    <w:rsid w:val="00A91F9D"/>
    <w:rsid w:val="00A91FAF"/>
    <w:rsid w:val="00A922A2"/>
    <w:rsid w:val="00A9327B"/>
    <w:rsid w:val="00A93A98"/>
    <w:rsid w:val="00A93B69"/>
    <w:rsid w:val="00A94633"/>
    <w:rsid w:val="00A948D6"/>
    <w:rsid w:val="00A94A3B"/>
    <w:rsid w:val="00A94D6A"/>
    <w:rsid w:val="00A94F4D"/>
    <w:rsid w:val="00A9566B"/>
    <w:rsid w:val="00A95BAC"/>
    <w:rsid w:val="00A95CA9"/>
    <w:rsid w:val="00A95CC6"/>
    <w:rsid w:val="00A95CE8"/>
    <w:rsid w:val="00A95F05"/>
    <w:rsid w:val="00A95F65"/>
    <w:rsid w:val="00A960C9"/>
    <w:rsid w:val="00A96259"/>
    <w:rsid w:val="00A963C7"/>
    <w:rsid w:val="00A966B4"/>
    <w:rsid w:val="00A96741"/>
    <w:rsid w:val="00A96900"/>
    <w:rsid w:val="00A96C11"/>
    <w:rsid w:val="00A96CA4"/>
    <w:rsid w:val="00A96DFE"/>
    <w:rsid w:val="00A97CC5"/>
    <w:rsid w:val="00AA016B"/>
    <w:rsid w:val="00AA0A51"/>
    <w:rsid w:val="00AA0DF1"/>
    <w:rsid w:val="00AA0ECE"/>
    <w:rsid w:val="00AA0FCE"/>
    <w:rsid w:val="00AA12F6"/>
    <w:rsid w:val="00AA1596"/>
    <w:rsid w:val="00AA15BE"/>
    <w:rsid w:val="00AA1626"/>
    <w:rsid w:val="00AA1631"/>
    <w:rsid w:val="00AA1654"/>
    <w:rsid w:val="00AA172A"/>
    <w:rsid w:val="00AA1C25"/>
    <w:rsid w:val="00AA200D"/>
    <w:rsid w:val="00AA2111"/>
    <w:rsid w:val="00AA26E3"/>
    <w:rsid w:val="00AA27BD"/>
    <w:rsid w:val="00AA2909"/>
    <w:rsid w:val="00AA2AC8"/>
    <w:rsid w:val="00AA2F95"/>
    <w:rsid w:val="00AA3152"/>
    <w:rsid w:val="00AA31EE"/>
    <w:rsid w:val="00AA354F"/>
    <w:rsid w:val="00AA3842"/>
    <w:rsid w:val="00AA3B99"/>
    <w:rsid w:val="00AA3DB7"/>
    <w:rsid w:val="00AA40AB"/>
    <w:rsid w:val="00AA4137"/>
    <w:rsid w:val="00AA467E"/>
    <w:rsid w:val="00AA47FF"/>
    <w:rsid w:val="00AA4B92"/>
    <w:rsid w:val="00AA4F18"/>
    <w:rsid w:val="00AA505A"/>
    <w:rsid w:val="00AA51F5"/>
    <w:rsid w:val="00AA59BE"/>
    <w:rsid w:val="00AA5CB9"/>
    <w:rsid w:val="00AA5E3B"/>
    <w:rsid w:val="00AA600F"/>
    <w:rsid w:val="00AA601F"/>
    <w:rsid w:val="00AA62FD"/>
    <w:rsid w:val="00AA631A"/>
    <w:rsid w:val="00AA6810"/>
    <w:rsid w:val="00AA68B4"/>
    <w:rsid w:val="00AA6938"/>
    <w:rsid w:val="00AA6A0E"/>
    <w:rsid w:val="00AA6F12"/>
    <w:rsid w:val="00AA74AC"/>
    <w:rsid w:val="00AA76F0"/>
    <w:rsid w:val="00AA7AB8"/>
    <w:rsid w:val="00AA7CCD"/>
    <w:rsid w:val="00AA7CED"/>
    <w:rsid w:val="00AA7D4B"/>
    <w:rsid w:val="00AA7E61"/>
    <w:rsid w:val="00AA7F3C"/>
    <w:rsid w:val="00AB027A"/>
    <w:rsid w:val="00AB0456"/>
    <w:rsid w:val="00AB0489"/>
    <w:rsid w:val="00AB0543"/>
    <w:rsid w:val="00AB0585"/>
    <w:rsid w:val="00AB095D"/>
    <w:rsid w:val="00AB0AC9"/>
    <w:rsid w:val="00AB0BF8"/>
    <w:rsid w:val="00AB0D6E"/>
    <w:rsid w:val="00AB0DA8"/>
    <w:rsid w:val="00AB0DB3"/>
    <w:rsid w:val="00AB0F59"/>
    <w:rsid w:val="00AB13E2"/>
    <w:rsid w:val="00AB15D8"/>
    <w:rsid w:val="00AB185A"/>
    <w:rsid w:val="00AB1BA7"/>
    <w:rsid w:val="00AB1C98"/>
    <w:rsid w:val="00AB1E04"/>
    <w:rsid w:val="00AB1E3A"/>
    <w:rsid w:val="00AB1F11"/>
    <w:rsid w:val="00AB227B"/>
    <w:rsid w:val="00AB23B8"/>
    <w:rsid w:val="00AB2724"/>
    <w:rsid w:val="00AB28B9"/>
    <w:rsid w:val="00AB292B"/>
    <w:rsid w:val="00AB2D10"/>
    <w:rsid w:val="00AB2EE5"/>
    <w:rsid w:val="00AB2F85"/>
    <w:rsid w:val="00AB3113"/>
    <w:rsid w:val="00AB3178"/>
    <w:rsid w:val="00AB348A"/>
    <w:rsid w:val="00AB359A"/>
    <w:rsid w:val="00AB3C99"/>
    <w:rsid w:val="00AB3F38"/>
    <w:rsid w:val="00AB3F94"/>
    <w:rsid w:val="00AB4289"/>
    <w:rsid w:val="00AB43EC"/>
    <w:rsid w:val="00AB4616"/>
    <w:rsid w:val="00AB4710"/>
    <w:rsid w:val="00AB4868"/>
    <w:rsid w:val="00AB48F1"/>
    <w:rsid w:val="00AB4921"/>
    <w:rsid w:val="00AB4A10"/>
    <w:rsid w:val="00AB4AC8"/>
    <w:rsid w:val="00AB4BF4"/>
    <w:rsid w:val="00AB4C00"/>
    <w:rsid w:val="00AB4E4F"/>
    <w:rsid w:val="00AB4F8A"/>
    <w:rsid w:val="00AB52BD"/>
    <w:rsid w:val="00AB55A8"/>
    <w:rsid w:val="00AB56D4"/>
    <w:rsid w:val="00AB57D9"/>
    <w:rsid w:val="00AB58E6"/>
    <w:rsid w:val="00AB5A27"/>
    <w:rsid w:val="00AB5ADF"/>
    <w:rsid w:val="00AB5CAC"/>
    <w:rsid w:val="00AB5DFE"/>
    <w:rsid w:val="00AB5E57"/>
    <w:rsid w:val="00AB6237"/>
    <w:rsid w:val="00AB64DD"/>
    <w:rsid w:val="00AB665D"/>
    <w:rsid w:val="00AB66A6"/>
    <w:rsid w:val="00AB721B"/>
    <w:rsid w:val="00AB725F"/>
    <w:rsid w:val="00AB7328"/>
    <w:rsid w:val="00AB758C"/>
    <w:rsid w:val="00AB7601"/>
    <w:rsid w:val="00AB7623"/>
    <w:rsid w:val="00AB78EA"/>
    <w:rsid w:val="00AB7E9E"/>
    <w:rsid w:val="00AB7FCB"/>
    <w:rsid w:val="00AC006D"/>
    <w:rsid w:val="00AC0095"/>
    <w:rsid w:val="00AC052E"/>
    <w:rsid w:val="00AC0585"/>
    <w:rsid w:val="00AC068F"/>
    <w:rsid w:val="00AC0705"/>
    <w:rsid w:val="00AC0740"/>
    <w:rsid w:val="00AC07BD"/>
    <w:rsid w:val="00AC080D"/>
    <w:rsid w:val="00AC0D28"/>
    <w:rsid w:val="00AC0DC0"/>
    <w:rsid w:val="00AC0F3F"/>
    <w:rsid w:val="00AC109B"/>
    <w:rsid w:val="00AC1184"/>
    <w:rsid w:val="00AC12BC"/>
    <w:rsid w:val="00AC194E"/>
    <w:rsid w:val="00AC1C38"/>
    <w:rsid w:val="00AC1E35"/>
    <w:rsid w:val="00AC2229"/>
    <w:rsid w:val="00AC22FA"/>
    <w:rsid w:val="00AC25EE"/>
    <w:rsid w:val="00AC268E"/>
    <w:rsid w:val="00AC2EC3"/>
    <w:rsid w:val="00AC32FC"/>
    <w:rsid w:val="00AC3301"/>
    <w:rsid w:val="00AC3587"/>
    <w:rsid w:val="00AC3E0A"/>
    <w:rsid w:val="00AC44FC"/>
    <w:rsid w:val="00AC47A7"/>
    <w:rsid w:val="00AC4803"/>
    <w:rsid w:val="00AC4903"/>
    <w:rsid w:val="00AC506A"/>
    <w:rsid w:val="00AC5243"/>
    <w:rsid w:val="00AC5548"/>
    <w:rsid w:val="00AC576F"/>
    <w:rsid w:val="00AC5C62"/>
    <w:rsid w:val="00AC63D7"/>
    <w:rsid w:val="00AC66B8"/>
    <w:rsid w:val="00AC67A6"/>
    <w:rsid w:val="00AC6B0F"/>
    <w:rsid w:val="00AC71DB"/>
    <w:rsid w:val="00AC74DA"/>
    <w:rsid w:val="00AC7A2B"/>
    <w:rsid w:val="00AC7A9D"/>
    <w:rsid w:val="00AC7C25"/>
    <w:rsid w:val="00AC7C89"/>
    <w:rsid w:val="00AC7E59"/>
    <w:rsid w:val="00AD06C6"/>
    <w:rsid w:val="00AD0701"/>
    <w:rsid w:val="00AD0A01"/>
    <w:rsid w:val="00AD0A51"/>
    <w:rsid w:val="00AD0B37"/>
    <w:rsid w:val="00AD0C8F"/>
    <w:rsid w:val="00AD11F7"/>
    <w:rsid w:val="00AD1379"/>
    <w:rsid w:val="00AD1DB7"/>
    <w:rsid w:val="00AD249B"/>
    <w:rsid w:val="00AD24D9"/>
    <w:rsid w:val="00AD269B"/>
    <w:rsid w:val="00AD2852"/>
    <w:rsid w:val="00AD2EAF"/>
    <w:rsid w:val="00AD3059"/>
    <w:rsid w:val="00AD30B9"/>
    <w:rsid w:val="00AD30D4"/>
    <w:rsid w:val="00AD31A3"/>
    <w:rsid w:val="00AD34B4"/>
    <w:rsid w:val="00AD38AF"/>
    <w:rsid w:val="00AD3976"/>
    <w:rsid w:val="00AD3AF3"/>
    <w:rsid w:val="00AD3EB5"/>
    <w:rsid w:val="00AD3FE3"/>
    <w:rsid w:val="00AD42D9"/>
    <w:rsid w:val="00AD448B"/>
    <w:rsid w:val="00AD49DB"/>
    <w:rsid w:val="00AD4A84"/>
    <w:rsid w:val="00AD4D2A"/>
    <w:rsid w:val="00AD4E90"/>
    <w:rsid w:val="00AD542F"/>
    <w:rsid w:val="00AD54D4"/>
    <w:rsid w:val="00AD5767"/>
    <w:rsid w:val="00AD57E2"/>
    <w:rsid w:val="00AD5854"/>
    <w:rsid w:val="00AD5BEB"/>
    <w:rsid w:val="00AD60F6"/>
    <w:rsid w:val="00AD65CE"/>
    <w:rsid w:val="00AD6609"/>
    <w:rsid w:val="00AD6A15"/>
    <w:rsid w:val="00AD6A9C"/>
    <w:rsid w:val="00AD6F39"/>
    <w:rsid w:val="00AD71D5"/>
    <w:rsid w:val="00AD72EB"/>
    <w:rsid w:val="00AD7305"/>
    <w:rsid w:val="00AD7526"/>
    <w:rsid w:val="00AD7745"/>
    <w:rsid w:val="00AD7C58"/>
    <w:rsid w:val="00AD7E08"/>
    <w:rsid w:val="00AD7E64"/>
    <w:rsid w:val="00AD7F31"/>
    <w:rsid w:val="00AE004E"/>
    <w:rsid w:val="00AE0052"/>
    <w:rsid w:val="00AE00BC"/>
    <w:rsid w:val="00AE0689"/>
    <w:rsid w:val="00AE085B"/>
    <w:rsid w:val="00AE0C56"/>
    <w:rsid w:val="00AE0F93"/>
    <w:rsid w:val="00AE12EC"/>
    <w:rsid w:val="00AE13E7"/>
    <w:rsid w:val="00AE149E"/>
    <w:rsid w:val="00AE180A"/>
    <w:rsid w:val="00AE1978"/>
    <w:rsid w:val="00AE22F2"/>
    <w:rsid w:val="00AE24BF"/>
    <w:rsid w:val="00AE24F4"/>
    <w:rsid w:val="00AE2557"/>
    <w:rsid w:val="00AE29FC"/>
    <w:rsid w:val="00AE2F3F"/>
    <w:rsid w:val="00AE303D"/>
    <w:rsid w:val="00AE3135"/>
    <w:rsid w:val="00AE324B"/>
    <w:rsid w:val="00AE328B"/>
    <w:rsid w:val="00AE39F7"/>
    <w:rsid w:val="00AE3A70"/>
    <w:rsid w:val="00AE3AC3"/>
    <w:rsid w:val="00AE3B11"/>
    <w:rsid w:val="00AE3B4E"/>
    <w:rsid w:val="00AE3D13"/>
    <w:rsid w:val="00AE4026"/>
    <w:rsid w:val="00AE465C"/>
    <w:rsid w:val="00AE4720"/>
    <w:rsid w:val="00AE47D4"/>
    <w:rsid w:val="00AE4A7D"/>
    <w:rsid w:val="00AE4B14"/>
    <w:rsid w:val="00AE4E2D"/>
    <w:rsid w:val="00AE57A7"/>
    <w:rsid w:val="00AE589E"/>
    <w:rsid w:val="00AE5998"/>
    <w:rsid w:val="00AE59EC"/>
    <w:rsid w:val="00AE5C5F"/>
    <w:rsid w:val="00AE5FD8"/>
    <w:rsid w:val="00AE6183"/>
    <w:rsid w:val="00AE67B3"/>
    <w:rsid w:val="00AE69BF"/>
    <w:rsid w:val="00AE6A89"/>
    <w:rsid w:val="00AE6D02"/>
    <w:rsid w:val="00AE6DB5"/>
    <w:rsid w:val="00AE6F6B"/>
    <w:rsid w:val="00AE7059"/>
    <w:rsid w:val="00AE713C"/>
    <w:rsid w:val="00AE71B0"/>
    <w:rsid w:val="00AE73EE"/>
    <w:rsid w:val="00AE7864"/>
    <w:rsid w:val="00AE7949"/>
    <w:rsid w:val="00AE7A88"/>
    <w:rsid w:val="00AE7B53"/>
    <w:rsid w:val="00AF01D1"/>
    <w:rsid w:val="00AF0726"/>
    <w:rsid w:val="00AF0D1C"/>
    <w:rsid w:val="00AF0E41"/>
    <w:rsid w:val="00AF1258"/>
    <w:rsid w:val="00AF14D7"/>
    <w:rsid w:val="00AF16B0"/>
    <w:rsid w:val="00AF1737"/>
    <w:rsid w:val="00AF1B79"/>
    <w:rsid w:val="00AF1C11"/>
    <w:rsid w:val="00AF1C3B"/>
    <w:rsid w:val="00AF25D5"/>
    <w:rsid w:val="00AF25E3"/>
    <w:rsid w:val="00AF2AC3"/>
    <w:rsid w:val="00AF30D7"/>
    <w:rsid w:val="00AF3313"/>
    <w:rsid w:val="00AF3522"/>
    <w:rsid w:val="00AF3DBB"/>
    <w:rsid w:val="00AF3DDD"/>
    <w:rsid w:val="00AF456D"/>
    <w:rsid w:val="00AF4B55"/>
    <w:rsid w:val="00AF4C11"/>
    <w:rsid w:val="00AF4DC9"/>
    <w:rsid w:val="00AF5194"/>
    <w:rsid w:val="00AF5218"/>
    <w:rsid w:val="00AF53EF"/>
    <w:rsid w:val="00AF53FD"/>
    <w:rsid w:val="00AF56B7"/>
    <w:rsid w:val="00AF56CB"/>
    <w:rsid w:val="00AF5760"/>
    <w:rsid w:val="00AF57B9"/>
    <w:rsid w:val="00AF5837"/>
    <w:rsid w:val="00AF5AF4"/>
    <w:rsid w:val="00AF5C81"/>
    <w:rsid w:val="00AF614E"/>
    <w:rsid w:val="00AF621F"/>
    <w:rsid w:val="00AF6695"/>
    <w:rsid w:val="00AF6BBC"/>
    <w:rsid w:val="00AF6FF5"/>
    <w:rsid w:val="00AF723E"/>
    <w:rsid w:val="00AF72C1"/>
    <w:rsid w:val="00AF73C3"/>
    <w:rsid w:val="00AF74A0"/>
    <w:rsid w:val="00AF7651"/>
    <w:rsid w:val="00AF795C"/>
    <w:rsid w:val="00AF7A60"/>
    <w:rsid w:val="00AF7C21"/>
    <w:rsid w:val="00B00424"/>
    <w:rsid w:val="00B00752"/>
    <w:rsid w:val="00B00799"/>
    <w:rsid w:val="00B0103C"/>
    <w:rsid w:val="00B0109B"/>
    <w:rsid w:val="00B0141F"/>
    <w:rsid w:val="00B015B5"/>
    <w:rsid w:val="00B019DC"/>
    <w:rsid w:val="00B01DCC"/>
    <w:rsid w:val="00B01F39"/>
    <w:rsid w:val="00B01F3C"/>
    <w:rsid w:val="00B02160"/>
    <w:rsid w:val="00B021DB"/>
    <w:rsid w:val="00B02579"/>
    <w:rsid w:val="00B026C1"/>
    <w:rsid w:val="00B02711"/>
    <w:rsid w:val="00B02827"/>
    <w:rsid w:val="00B02B9C"/>
    <w:rsid w:val="00B032E9"/>
    <w:rsid w:val="00B0353B"/>
    <w:rsid w:val="00B03701"/>
    <w:rsid w:val="00B038CC"/>
    <w:rsid w:val="00B03B08"/>
    <w:rsid w:val="00B03D87"/>
    <w:rsid w:val="00B040B2"/>
    <w:rsid w:val="00B0471F"/>
    <w:rsid w:val="00B04A45"/>
    <w:rsid w:val="00B04BD3"/>
    <w:rsid w:val="00B04D1D"/>
    <w:rsid w:val="00B04D49"/>
    <w:rsid w:val="00B0524A"/>
    <w:rsid w:val="00B05369"/>
    <w:rsid w:val="00B05477"/>
    <w:rsid w:val="00B055A0"/>
    <w:rsid w:val="00B055B1"/>
    <w:rsid w:val="00B055DC"/>
    <w:rsid w:val="00B05746"/>
    <w:rsid w:val="00B05931"/>
    <w:rsid w:val="00B05C4B"/>
    <w:rsid w:val="00B05C5E"/>
    <w:rsid w:val="00B0608D"/>
    <w:rsid w:val="00B064BA"/>
    <w:rsid w:val="00B0688B"/>
    <w:rsid w:val="00B069AD"/>
    <w:rsid w:val="00B069DA"/>
    <w:rsid w:val="00B06B2B"/>
    <w:rsid w:val="00B06F53"/>
    <w:rsid w:val="00B06F9F"/>
    <w:rsid w:val="00B0701F"/>
    <w:rsid w:val="00B07050"/>
    <w:rsid w:val="00B07113"/>
    <w:rsid w:val="00B07149"/>
    <w:rsid w:val="00B07704"/>
    <w:rsid w:val="00B0783E"/>
    <w:rsid w:val="00B078A9"/>
    <w:rsid w:val="00B07D67"/>
    <w:rsid w:val="00B07EFB"/>
    <w:rsid w:val="00B102A7"/>
    <w:rsid w:val="00B10558"/>
    <w:rsid w:val="00B1070B"/>
    <w:rsid w:val="00B1109C"/>
    <w:rsid w:val="00B11500"/>
    <w:rsid w:val="00B11EE8"/>
    <w:rsid w:val="00B1236F"/>
    <w:rsid w:val="00B126FC"/>
    <w:rsid w:val="00B1295C"/>
    <w:rsid w:val="00B12CE0"/>
    <w:rsid w:val="00B12FCC"/>
    <w:rsid w:val="00B13224"/>
    <w:rsid w:val="00B13372"/>
    <w:rsid w:val="00B136BA"/>
    <w:rsid w:val="00B13C95"/>
    <w:rsid w:val="00B13D74"/>
    <w:rsid w:val="00B141D1"/>
    <w:rsid w:val="00B14543"/>
    <w:rsid w:val="00B1473A"/>
    <w:rsid w:val="00B14802"/>
    <w:rsid w:val="00B14860"/>
    <w:rsid w:val="00B14C64"/>
    <w:rsid w:val="00B14D92"/>
    <w:rsid w:val="00B154D7"/>
    <w:rsid w:val="00B156A9"/>
    <w:rsid w:val="00B15AF9"/>
    <w:rsid w:val="00B15D22"/>
    <w:rsid w:val="00B15E4E"/>
    <w:rsid w:val="00B15F83"/>
    <w:rsid w:val="00B160FF"/>
    <w:rsid w:val="00B16322"/>
    <w:rsid w:val="00B16375"/>
    <w:rsid w:val="00B16499"/>
    <w:rsid w:val="00B165D9"/>
    <w:rsid w:val="00B1662E"/>
    <w:rsid w:val="00B16B8A"/>
    <w:rsid w:val="00B16BE6"/>
    <w:rsid w:val="00B16C73"/>
    <w:rsid w:val="00B16D22"/>
    <w:rsid w:val="00B16EB0"/>
    <w:rsid w:val="00B16FB9"/>
    <w:rsid w:val="00B170A9"/>
    <w:rsid w:val="00B17121"/>
    <w:rsid w:val="00B17409"/>
    <w:rsid w:val="00B1744D"/>
    <w:rsid w:val="00B174C5"/>
    <w:rsid w:val="00B17562"/>
    <w:rsid w:val="00B17681"/>
    <w:rsid w:val="00B17B58"/>
    <w:rsid w:val="00B17DE7"/>
    <w:rsid w:val="00B17FB0"/>
    <w:rsid w:val="00B2010B"/>
    <w:rsid w:val="00B20419"/>
    <w:rsid w:val="00B205D3"/>
    <w:rsid w:val="00B207DD"/>
    <w:rsid w:val="00B20924"/>
    <w:rsid w:val="00B20D9B"/>
    <w:rsid w:val="00B21290"/>
    <w:rsid w:val="00B215E9"/>
    <w:rsid w:val="00B21850"/>
    <w:rsid w:val="00B218E6"/>
    <w:rsid w:val="00B21C92"/>
    <w:rsid w:val="00B22137"/>
    <w:rsid w:val="00B22191"/>
    <w:rsid w:val="00B22294"/>
    <w:rsid w:val="00B22430"/>
    <w:rsid w:val="00B22619"/>
    <w:rsid w:val="00B2281F"/>
    <w:rsid w:val="00B22C0D"/>
    <w:rsid w:val="00B2352A"/>
    <w:rsid w:val="00B23619"/>
    <w:rsid w:val="00B236FF"/>
    <w:rsid w:val="00B238E9"/>
    <w:rsid w:val="00B239DD"/>
    <w:rsid w:val="00B23AF4"/>
    <w:rsid w:val="00B23C15"/>
    <w:rsid w:val="00B23C47"/>
    <w:rsid w:val="00B23EB0"/>
    <w:rsid w:val="00B246CC"/>
    <w:rsid w:val="00B24737"/>
    <w:rsid w:val="00B247EE"/>
    <w:rsid w:val="00B24F0F"/>
    <w:rsid w:val="00B254AD"/>
    <w:rsid w:val="00B25624"/>
    <w:rsid w:val="00B25762"/>
    <w:rsid w:val="00B25B40"/>
    <w:rsid w:val="00B25B5A"/>
    <w:rsid w:val="00B25FDE"/>
    <w:rsid w:val="00B26034"/>
    <w:rsid w:val="00B26110"/>
    <w:rsid w:val="00B2621F"/>
    <w:rsid w:val="00B26A06"/>
    <w:rsid w:val="00B26AB0"/>
    <w:rsid w:val="00B26AD2"/>
    <w:rsid w:val="00B26CA2"/>
    <w:rsid w:val="00B26F4F"/>
    <w:rsid w:val="00B2700A"/>
    <w:rsid w:val="00B2727C"/>
    <w:rsid w:val="00B274BC"/>
    <w:rsid w:val="00B27B44"/>
    <w:rsid w:val="00B30302"/>
    <w:rsid w:val="00B30B4E"/>
    <w:rsid w:val="00B30E45"/>
    <w:rsid w:val="00B30E4E"/>
    <w:rsid w:val="00B31132"/>
    <w:rsid w:val="00B31246"/>
    <w:rsid w:val="00B3129C"/>
    <w:rsid w:val="00B313F4"/>
    <w:rsid w:val="00B3174D"/>
    <w:rsid w:val="00B317F3"/>
    <w:rsid w:val="00B31983"/>
    <w:rsid w:val="00B319EB"/>
    <w:rsid w:val="00B31AA6"/>
    <w:rsid w:val="00B31CB3"/>
    <w:rsid w:val="00B31DBF"/>
    <w:rsid w:val="00B3262E"/>
    <w:rsid w:val="00B326FF"/>
    <w:rsid w:val="00B32B8C"/>
    <w:rsid w:val="00B32C15"/>
    <w:rsid w:val="00B32DF4"/>
    <w:rsid w:val="00B3355C"/>
    <w:rsid w:val="00B33665"/>
    <w:rsid w:val="00B337A2"/>
    <w:rsid w:val="00B33819"/>
    <w:rsid w:val="00B3389B"/>
    <w:rsid w:val="00B3397C"/>
    <w:rsid w:val="00B33A96"/>
    <w:rsid w:val="00B33CC9"/>
    <w:rsid w:val="00B33E2F"/>
    <w:rsid w:val="00B33F16"/>
    <w:rsid w:val="00B340AA"/>
    <w:rsid w:val="00B34226"/>
    <w:rsid w:val="00B3429F"/>
    <w:rsid w:val="00B3465D"/>
    <w:rsid w:val="00B34A9F"/>
    <w:rsid w:val="00B34B71"/>
    <w:rsid w:val="00B34B80"/>
    <w:rsid w:val="00B34FD1"/>
    <w:rsid w:val="00B3597E"/>
    <w:rsid w:val="00B35C82"/>
    <w:rsid w:val="00B35CDA"/>
    <w:rsid w:val="00B35D87"/>
    <w:rsid w:val="00B360A9"/>
    <w:rsid w:val="00B36179"/>
    <w:rsid w:val="00B36294"/>
    <w:rsid w:val="00B36664"/>
    <w:rsid w:val="00B366FF"/>
    <w:rsid w:val="00B36F3A"/>
    <w:rsid w:val="00B36FB5"/>
    <w:rsid w:val="00B370B7"/>
    <w:rsid w:val="00B3724B"/>
    <w:rsid w:val="00B374D3"/>
    <w:rsid w:val="00B378CF"/>
    <w:rsid w:val="00B37948"/>
    <w:rsid w:val="00B37A60"/>
    <w:rsid w:val="00B37D97"/>
    <w:rsid w:val="00B40252"/>
    <w:rsid w:val="00B40594"/>
    <w:rsid w:val="00B4060E"/>
    <w:rsid w:val="00B40707"/>
    <w:rsid w:val="00B4077E"/>
    <w:rsid w:val="00B409EB"/>
    <w:rsid w:val="00B40D7E"/>
    <w:rsid w:val="00B40DDC"/>
    <w:rsid w:val="00B40F9E"/>
    <w:rsid w:val="00B41106"/>
    <w:rsid w:val="00B411BD"/>
    <w:rsid w:val="00B41210"/>
    <w:rsid w:val="00B41355"/>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2DDE"/>
    <w:rsid w:val="00B43080"/>
    <w:rsid w:val="00B43126"/>
    <w:rsid w:val="00B432E9"/>
    <w:rsid w:val="00B43440"/>
    <w:rsid w:val="00B435B1"/>
    <w:rsid w:val="00B4367F"/>
    <w:rsid w:val="00B4368A"/>
    <w:rsid w:val="00B4385E"/>
    <w:rsid w:val="00B438BA"/>
    <w:rsid w:val="00B438DA"/>
    <w:rsid w:val="00B438FB"/>
    <w:rsid w:val="00B439D3"/>
    <w:rsid w:val="00B43C48"/>
    <w:rsid w:val="00B43CB9"/>
    <w:rsid w:val="00B44486"/>
    <w:rsid w:val="00B44773"/>
    <w:rsid w:val="00B44A7D"/>
    <w:rsid w:val="00B44CD9"/>
    <w:rsid w:val="00B44D54"/>
    <w:rsid w:val="00B44F99"/>
    <w:rsid w:val="00B453B6"/>
    <w:rsid w:val="00B4570F"/>
    <w:rsid w:val="00B45876"/>
    <w:rsid w:val="00B458A1"/>
    <w:rsid w:val="00B45952"/>
    <w:rsid w:val="00B45B16"/>
    <w:rsid w:val="00B45D19"/>
    <w:rsid w:val="00B45E83"/>
    <w:rsid w:val="00B45E96"/>
    <w:rsid w:val="00B45ED2"/>
    <w:rsid w:val="00B4633E"/>
    <w:rsid w:val="00B46A38"/>
    <w:rsid w:val="00B46A5D"/>
    <w:rsid w:val="00B46AD7"/>
    <w:rsid w:val="00B46B59"/>
    <w:rsid w:val="00B46CBC"/>
    <w:rsid w:val="00B47235"/>
    <w:rsid w:val="00B474AA"/>
    <w:rsid w:val="00B476EB"/>
    <w:rsid w:val="00B505EB"/>
    <w:rsid w:val="00B50A23"/>
    <w:rsid w:val="00B50B58"/>
    <w:rsid w:val="00B50E19"/>
    <w:rsid w:val="00B50EB7"/>
    <w:rsid w:val="00B5117E"/>
    <w:rsid w:val="00B511CE"/>
    <w:rsid w:val="00B514B5"/>
    <w:rsid w:val="00B51542"/>
    <w:rsid w:val="00B5168C"/>
    <w:rsid w:val="00B51B51"/>
    <w:rsid w:val="00B51D1D"/>
    <w:rsid w:val="00B51F9D"/>
    <w:rsid w:val="00B5262A"/>
    <w:rsid w:val="00B526E0"/>
    <w:rsid w:val="00B52A47"/>
    <w:rsid w:val="00B52B17"/>
    <w:rsid w:val="00B52BD1"/>
    <w:rsid w:val="00B52E84"/>
    <w:rsid w:val="00B52FA9"/>
    <w:rsid w:val="00B5310E"/>
    <w:rsid w:val="00B53212"/>
    <w:rsid w:val="00B5351B"/>
    <w:rsid w:val="00B536EA"/>
    <w:rsid w:val="00B5386A"/>
    <w:rsid w:val="00B53911"/>
    <w:rsid w:val="00B53E6C"/>
    <w:rsid w:val="00B54274"/>
    <w:rsid w:val="00B542BA"/>
    <w:rsid w:val="00B54AB7"/>
    <w:rsid w:val="00B54ACC"/>
    <w:rsid w:val="00B54DCB"/>
    <w:rsid w:val="00B54F4F"/>
    <w:rsid w:val="00B552AD"/>
    <w:rsid w:val="00B5568A"/>
    <w:rsid w:val="00B55714"/>
    <w:rsid w:val="00B558A8"/>
    <w:rsid w:val="00B55AC0"/>
    <w:rsid w:val="00B55AC2"/>
    <w:rsid w:val="00B55B48"/>
    <w:rsid w:val="00B55DB5"/>
    <w:rsid w:val="00B560C9"/>
    <w:rsid w:val="00B5610C"/>
    <w:rsid w:val="00B5611C"/>
    <w:rsid w:val="00B5613E"/>
    <w:rsid w:val="00B561E9"/>
    <w:rsid w:val="00B56238"/>
    <w:rsid w:val="00B563B0"/>
    <w:rsid w:val="00B56533"/>
    <w:rsid w:val="00B56CFC"/>
    <w:rsid w:val="00B5710A"/>
    <w:rsid w:val="00B57391"/>
    <w:rsid w:val="00B574D2"/>
    <w:rsid w:val="00B574DA"/>
    <w:rsid w:val="00B57777"/>
    <w:rsid w:val="00B577A7"/>
    <w:rsid w:val="00B578F1"/>
    <w:rsid w:val="00B57941"/>
    <w:rsid w:val="00B57A17"/>
    <w:rsid w:val="00B57E48"/>
    <w:rsid w:val="00B57F1A"/>
    <w:rsid w:val="00B57F2E"/>
    <w:rsid w:val="00B57F63"/>
    <w:rsid w:val="00B600C0"/>
    <w:rsid w:val="00B60190"/>
    <w:rsid w:val="00B603D5"/>
    <w:rsid w:val="00B60598"/>
    <w:rsid w:val="00B60862"/>
    <w:rsid w:val="00B60BE1"/>
    <w:rsid w:val="00B611C5"/>
    <w:rsid w:val="00B61564"/>
    <w:rsid w:val="00B615A4"/>
    <w:rsid w:val="00B61616"/>
    <w:rsid w:val="00B61688"/>
    <w:rsid w:val="00B616DC"/>
    <w:rsid w:val="00B61843"/>
    <w:rsid w:val="00B61A1C"/>
    <w:rsid w:val="00B61BE2"/>
    <w:rsid w:val="00B62060"/>
    <w:rsid w:val="00B62370"/>
    <w:rsid w:val="00B6266F"/>
    <w:rsid w:val="00B62CC6"/>
    <w:rsid w:val="00B62E0B"/>
    <w:rsid w:val="00B6352B"/>
    <w:rsid w:val="00B63705"/>
    <w:rsid w:val="00B6391C"/>
    <w:rsid w:val="00B6392D"/>
    <w:rsid w:val="00B63A44"/>
    <w:rsid w:val="00B63C32"/>
    <w:rsid w:val="00B63FE5"/>
    <w:rsid w:val="00B640F0"/>
    <w:rsid w:val="00B6422E"/>
    <w:rsid w:val="00B64249"/>
    <w:rsid w:val="00B64250"/>
    <w:rsid w:val="00B64331"/>
    <w:rsid w:val="00B64411"/>
    <w:rsid w:val="00B64424"/>
    <w:rsid w:val="00B64434"/>
    <w:rsid w:val="00B64436"/>
    <w:rsid w:val="00B64952"/>
    <w:rsid w:val="00B64956"/>
    <w:rsid w:val="00B64A5B"/>
    <w:rsid w:val="00B64D04"/>
    <w:rsid w:val="00B64EA0"/>
    <w:rsid w:val="00B64FF4"/>
    <w:rsid w:val="00B650B9"/>
    <w:rsid w:val="00B65719"/>
    <w:rsid w:val="00B65BA1"/>
    <w:rsid w:val="00B65C42"/>
    <w:rsid w:val="00B6600C"/>
    <w:rsid w:val="00B6637A"/>
    <w:rsid w:val="00B6648C"/>
    <w:rsid w:val="00B6649B"/>
    <w:rsid w:val="00B6674B"/>
    <w:rsid w:val="00B6674F"/>
    <w:rsid w:val="00B66C00"/>
    <w:rsid w:val="00B66C30"/>
    <w:rsid w:val="00B66C53"/>
    <w:rsid w:val="00B66CB5"/>
    <w:rsid w:val="00B67675"/>
    <w:rsid w:val="00B676FC"/>
    <w:rsid w:val="00B67B0E"/>
    <w:rsid w:val="00B67F98"/>
    <w:rsid w:val="00B7008C"/>
    <w:rsid w:val="00B70204"/>
    <w:rsid w:val="00B70D10"/>
    <w:rsid w:val="00B70F05"/>
    <w:rsid w:val="00B710B3"/>
    <w:rsid w:val="00B711CE"/>
    <w:rsid w:val="00B7136E"/>
    <w:rsid w:val="00B71480"/>
    <w:rsid w:val="00B7170C"/>
    <w:rsid w:val="00B7181D"/>
    <w:rsid w:val="00B71888"/>
    <w:rsid w:val="00B718B7"/>
    <w:rsid w:val="00B71A2A"/>
    <w:rsid w:val="00B71DC8"/>
    <w:rsid w:val="00B72018"/>
    <w:rsid w:val="00B725C2"/>
    <w:rsid w:val="00B72660"/>
    <w:rsid w:val="00B7267F"/>
    <w:rsid w:val="00B7274A"/>
    <w:rsid w:val="00B72C39"/>
    <w:rsid w:val="00B72E8A"/>
    <w:rsid w:val="00B72FDC"/>
    <w:rsid w:val="00B73671"/>
    <w:rsid w:val="00B73808"/>
    <w:rsid w:val="00B738EC"/>
    <w:rsid w:val="00B7408D"/>
    <w:rsid w:val="00B74163"/>
    <w:rsid w:val="00B7425A"/>
    <w:rsid w:val="00B7432E"/>
    <w:rsid w:val="00B746C6"/>
    <w:rsid w:val="00B7487E"/>
    <w:rsid w:val="00B74958"/>
    <w:rsid w:val="00B74CAE"/>
    <w:rsid w:val="00B7522F"/>
    <w:rsid w:val="00B75256"/>
    <w:rsid w:val="00B7537B"/>
    <w:rsid w:val="00B7598B"/>
    <w:rsid w:val="00B75CE5"/>
    <w:rsid w:val="00B75E43"/>
    <w:rsid w:val="00B7604C"/>
    <w:rsid w:val="00B76412"/>
    <w:rsid w:val="00B7651F"/>
    <w:rsid w:val="00B7652C"/>
    <w:rsid w:val="00B7668E"/>
    <w:rsid w:val="00B766BF"/>
    <w:rsid w:val="00B76B62"/>
    <w:rsid w:val="00B76D54"/>
    <w:rsid w:val="00B76E13"/>
    <w:rsid w:val="00B76E94"/>
    <w:rsid w:val="00B76F93"/>
    <w:rsid w:val="00B76FA6"/>
    <w:rsid w:val="00B77193"/>
    <w:rsid w:val="00B77379"/>
    <w:rsid w:val="00B7764E"/>
    <w:rsid w:val="00B779C5"/>
    <w:rsid w:val="00B779CD"/>
    <w:rsid w:val="00B8014F"/>
    <w:rsid w:val="00B8029E"/>
    <w:rsid w:val="00B806A3"/>
    <w:rsid w:val="00B80729"/>
    <w:rsid w:val="00B80910"/>
    <w:rsid w:val="00B80934"/>
    <w:rsid w:val="00B809F8"/>
    <w:rsid w:val="00B80B20"/>
    <w:rsid w:val="00B80BC7"/>
    <w:rsid w:val="00B80CD7"/>
    <w:rsid w:val="00B81198"/>
    <w:rsid w:val="00B814CD"/>
    <w:rsid w:val="00B818F4"/>
    <w:rsid w:val="00B81934"/>
    <w:rsid w:val="00B81B9A"/>
    <w:rsid w:val="00B81BC9"/>
    <w:rsid w:val="00B81D54"/>
    <w:rsid w:val="00B81E30"/>
    <w:rsid w:val="00B81E52"/>
    <w:rsid w:val="00B82021"/>
    <w:rsid w:val="00B82072"/>
    <w:rsid w:val="00B8222F"/>
    <w:rsid w:val="00B82495"/>
    <w:rsid w:val="00B825B7"/>
    <w:rsid w:val="00B82615"/>
    <w:rsid w:val="00B82AA9"/>
    <w:rsid w:val="00B82AC3"/>
    <w:rsid w:val="00B82C33"/>
    <w:rsid w:val="00B83444"/>
    <w:rsid w:val="00B83453"/>
    <w:rsid w:val="00B836ED"/>
    <w:rsid w:val="00B83A6B"/>
    <w:rsid w:val="00B83A9F"/>
    <w:rsid w:val="00B83DE4"/>
    <w:rsid w:val="00B83E81"/>
    <w:rsid w:val="00B83FFB"/>
    <w:rsid w:val="00B84440"/>
    <w:rsid w:val="00B84511"/>
    <w:rsid w:val="00B8459A"/>
    <w:rsid w:val="00B84873"/>
    <w:rsid w:val="00B84893"/>
    <w:rsid w:val="00B849C9"/>
    <w:rsid w:val="00B84CB4"/>
    <w:rsid w:val="00B84D9B"/>
    <w:rsid w:val="00B85087"/>
    <w:rsid w:val="00B853BE"/>
    <w:rsid w:val="00B85874"/>
    <w:rsid w:val="00B85CC3"/>
    <w:rsid w:val="00B85CE7"/>
    <w:rsid w:val="00B863D1"/>
    <w:rsid w:val="00B86476"/>
    <w:rsid w:val="00B86932"/>
    <w:rsid w:val="00B86A3D"/>
    <w:rsid w:val="00B86BF9"/>
    <w:rsid w:val="00B86D94"/>
    <w:rsid w:val="00B86F36"/>
    <w:rsid w:val="00B87115"/>
    <w:rsid w:val="00B87386"/>
    <w:rsid w:val="00B87423"/>
    <w:rsid w:val="00B874B0"/>
    <w:rsid w:val="00B875C7"/>
    <w:rsid w:val="00B87990"/>
    <w:rsid w:val="00B87B6B"/>
    <w:rsid w:val="00B87C77"/>
    <w:rsid w:val="00B87CC3"/>
    <w:rsid w:val="00B903A5"/>
    <w:rsid w:val="00B905C1"/>
    <w:rsid w:val="00B90B65"/>
    <w:rsid w:val="00B90D10"/>
    <w:rsid w:val="00B90FE5"/>
    <w:rsid w:val="00B9107B"/>
    <w:rsid w:val="00B91575"/>
    <w:rsid w:val="00B919AD"/>
    <w:rsid w:val="00B91A2B"/>
    <w:rsid w:val="00B91DE3"/>
    <w:rsid w:val="00B91E61"/>
    <w:rsid w:val="00B92068"/>
    <w:rsid w:val="00B925DF"/>
    <w:rsid w:val="00B92889"/>
    <w:rsid w:val="00B9290A"/>
    <w:rsid w:val="00B92EE1"/>
    <w:rsid w:val="00B92F0D"/>
    <w:rsid w:val="00B92F78"/>
    <w:rsid w:val="00B9305B"/>
    <w:rsid w:val="00B93204"/>
    <w:rsid w:val="00B93261"/>
    <w:rsid w:val="00B93378"/>
    <w:rsid w:val="00B93421"/>
    <w:rsid w:val="00B936F3"/>
    <w:rsid w:val="00B939D1"/>
    <w:rsid w:val="00B93A11"/>
    <w:rsid w:val="00B93A67"/>
    <w:rsid w:val="00B93BFD"/>
    <w:rsid w:val="00B93D2E"/>
    <w:rsid w:val="00B93FBF"/>
    <w:rsid w:val="00B942E1"/>
    <w:rsid w:val="00B9431D"/>
    <w:rsid w:val="00B9448C"/>
    <w:rsid w:val="00B94B70"/>
    <w:rsid w:val="00B94E17"/>
    <w:rsid w:val="00B95395"/>
    <w:rsid w:val="00B953D2"/>
    <w:rsid w:val="00B95618"/>
    <w:rsid w:val="00B95645"/>
    <w:rsid w:val="00B956F8"/>
    <w:rsid w:val="00B957FE"/>
    <w:rsid w:val="00B9583C"/>
    <w:rsid w:val="00B95B6A"/>
    <w:rsid w:val="00B95B7E"/>
    <w:rsid w:val="00B95DFA"/>
    <w:rsid w:val="00B95F02"/>
    <w:rsid w:val="00B96804"/>
    <w:rsid w:val="00B96813"/>
    <w:rsid w:val="00B968A2"/>
    <w:rsid w:val="00B96BEF"/>
    <w:rsid w:val="00B96E37"/>
    <w:rsid w:val="00B96F61"/>
    <w:rsid w:val="00B96FB8"/>
    <w:rsid w:val="00B96FC0"/>
    <w:rsid w:val="00B97059"/>
    <w:rsid w:val="00B97166"/>
    <w:rsid w:val="00B97260"/>
    <w:rsid w:val="00B976A6"/>
    <w:rsid w:val="00B97A69"/>
    <w:rsid w:val="00B97E72"/>
    <w:rsid w:val="00B97EDC"/>
    <w:rsid w:val="00BA00DD"/>
    <w:rsid w:val="00BA0542"/>
    <w:rsid w:val="00BA0632"/>
    <w:rsid w:val="00BA0743"/>
    <w:rsid w:val="00BA0AAA"/>
    <w:rsid w:val="00BA0BE9"/>
    <w:rsid w:val="00BA0C35"/>
    <w:rsid w:val="00BA0DFB"/>
    <w:rsid w:val="00BA107D"/>
    <w:rsid w:val="00BA146B"/>
    <w:rsid w:val="00BA1531"/>
    <w:rsid w:val="00BA1954"/>
    <w:rsid w:val="00BA1FCE"/>
    <w:rsid w:val="00BA2354"/>
    <w:rsid w:val="00BA271B"/>
    <w:rsid w:val="00BA289E"/>
    <w:rsid w:val="00BA2C49"/>
    <w:rsid w:val="00BA2FEF"/>
    <w:rsid w:val="00BA335D"/>
    <w:rsid w:val="00BA348A"/>
    <w:rsid w:val="00BA3743"/>
    <w:rsid w:val="00BA39B8"/>
    <w:rsid w:val="00BA3A30"/>
    <w:rsid w:val="00BA3A83"/>
    <w:rsid w:val="00BA3C1F"/>
    <w:rsid w:val="00BA424C"/>
    <w:rsid w:val="00BA438F"/>
    <w:rsid w:val="00BA43DD"/>
    <w:rsid w:val="00BA4A4F"/>
    <w:rsid w:val="00BA4BFA"/>
    <w:rsid w:val="00BA4D6A"/>
    <w:rsid w:val="00BA518F"/>
    <w:rsid w:val="00BA5376"/>
    <w:rsid w:val="00BA5462"/>
    <w:rsid w:val="00BA5499"/>
    <w:rsid w:val="00BA54EF"/>
    <w:rsid w:val="00BA558C"/>
    <w:rsid w:val="00BA6553"/>
    <w:rsid w:val="00BA66E4"/>
    <w:rsid w:val="00BA6CA0"/>
    <w:rsid w:val="00BA6E34"/>
    <w:rsid w:val="00BA6EF6"/>
    <w:rsid w:val="00BA7241"/>
    <w:rsid w:val="00BA734F"/>
    <w:rsid w:val="00BA74DE"/>
    <w:rsid w:val="00BA7D43"/>
    <w:rsid w:val="00BB05DF"/>
    <w:rsid w:val="00BB0684"/>
    <w:rsid w:val="00BB07CD"/>
    <w:rsid w:val="00BB085D"/>
    <w:rsid w:val="00BB0E90"/>
    <w:rsid w:val="00BB0E9C"/>
    <w:rsid w:val="00BB153D"/>
    <w:rsid w:val="00BB1548"/>
    <w:rsid w:val="00BB1C0C"/>
    <w:rsid w:val="00BB1CE7"/>
    <w:rsid w:val="00BB1E73"/>
    <w:rsid w:val="00BB2470"/>
    <w:rsid w:val="00BB2680"/>
    <w:rsid w:val="00BB2899"/>
    <w:rsid w:val="00BB2ADD"/>
    <w:rsid w:val="00BB2FD3"/>
    <w:rsid w:val="00BB2FDF"/>
    <w:rsid w:val="00BB2FFF"/>
    <w:rsid w:val="00BB335C"/>
    <w:rsid w:val="00BB37A3"/>
    <w:rsid w:val="00BB3A0F"/>
    <w:rsid w:val="00BB3E96"/>
    <w:rsid w:val="00BB4207"/>
    <w:rsid w:val="00BB4554"/>
    <w:rsid w:val="00BB4BD9"/>
    <w:rsid w:val="00BB4D92"/>
    <w:rsid w:val="00BB4FE3"/>
    <w:rsid w:val="00BB519C"/>
    <w:rsid w:val="00BB51DE"/>
    <w:rsid w:val="00BB531B"/>
    <w:rsid w:val="00BB55BB"/>
    <w:rsid w:val="00BB58D5"/>
    <w:rsid w:val="00BB5F1F"/>
    <w:rsid w:val="00BB5FCB"/>
    <w:rsid w:val="00BB604B"/>
    <w:rsid w:val="00BB62E9"/>
    <w:rsid w:val="00BB6A7D"/>
    <w:rsid w:val="00BB70DA"/>
    <w:rsid w:val="00BB7201"/>
    <w:rsid w:val="00BB798A"/>
    <w:rsid w:val="00BB7BF3"/>
    <w:rsid w:val="00BC00BF"/>
    <w:rsid w:val="00BC00EC"/>
    <w:rsid w:val="00BC0248"/>
    <w:rsid w:val="00BC0313"/>
    <w:rsid w:val="00BC04A7"/>
    <w:rsid w:val="00BC08C5"/>
    <w:rsid w:val="00BC0E90"/>
    <w:rsid w:val="00BC0F34"/>
    <w:rsid w:val="00BC12FB"/>
    <w:rsid w:val="00BC167E"/>
    <w:rsid w:val="00BC1A96"/>
    <w:rsid w:val="00BC1C3C"/>
    <w:rsid w:val="00BC1D12"/>
    <w:rsid w:val="00BC20CA"/>
    <w:rsid w:val="00BC228A"/>
    <w:rsid w:val="00BC2C70"/>
    <w:rsid w:val="00BC2D00"/>
    <w:rsid w:val="00BC307F"/>
    <w:rsid w:val="00BC3159"/>
    <w:rsid w:val="00BC3257"/>
    <w:rsid w:val="00BC337B"/>
    <w:rsid w:val="00BC398E"/>
    <w:rsid w:val="00BC39DB"/>
    <w:rsid w:val="00BC3A32"/>
    <w:rsid w:val="00BC4018"/>
    <w:rsid w:val="00BC4020"/>
    <w:rsid w:val="00BC410E"/>
    <w:rsid w:val="00BC43FF"/>
    <w:rsid w:val="00BC46EF"/>
    <w:rsid w:val="00BC4740"/>
    <w:rsid w:val="00BC4876"/>
    <w:rsid w:val="00BC4E76"/>
    <w:rsid w:val="00BC5FB8"/>
    <w:rsid w:val="00BC61B0"/>
    <w:rsid w:val="00BC6445"/>
    <w:rsid w:val="00BC66B9"/>
    <w:rsid w:val="00BC67CB"/>
    <w:rsid w:val="00BC6A5F"/>
    <w:rsid w:val="00BC6EEF"/>
    <w:rsid w:val="00BC6FD6"/>
    <w:rsid w:val="00BC70C4"/>
    <w:rsid w:val="00BC7284"/>
    <w:rsid w:val="00BC799D"/>
    <w:rsid w:val="00BC79AA"/>
    <w:rsid w:val="00BC7C94"/>
    <w:rsid w:val="00BD008E"/>
    <w:rsid w:val="00BD0582"/>
    <w:rsid w:val="00BD0866"/>
    <w:rsid w:val="00BD09B1"/>
    <w:rsid w:val="00BD12B3"/>
    <w:rsid w:val="00BD1376"/>
    <w:rsid w:val="00BD16F6"/>
    <w:rsid w:val="00BD1781"/>
    <w:rsid w:val="00BD17CD"/>
    <w:rsid w:val="00BD2149"/>
    <w:rsid w:val="00BD2205"/>
    <w:rsid w:val="00BD2365"/>
    <w:rsid w:val="00BD25DD"/>
    <w:rsid w:val="00BD28F1"/>
    <w:rsid w:val="00BD2A49"/>
    <w:rsid w:val="00BD2AD9"/>
    <w:rsid w:val="00BD2B45"/>
    <w:rsid w:val="00BD2F3B"/>
    <w:rsid w:val="00BD3297"/>
    <w:rsid w:val="00BD3372"/>
    <w:rsid w:val="00BD3430"/>
    <w:rsid w:val="00BD3554"/>
    <w:rsid w:val="00BD3D9B"/>
    <w:rsid w:val="00BD3E2F"/>
    <w:rsid w:val="00BD3F4B"/>
    <w:rsid w:val="00BD4D20"/>
    <w:rsid w:val="00BD4FC8"/>
    <w:rsid w:val="00BD50AA"/>
    <w:rsid w:val="00BD50E6"/>
    <w:rsid w:val="00BD5135"/>
    <w:rsid w:val="00BD5B43"/>
    <w:rsid w:val="00BD5CC4"/>
    <w:rsid w:val="00BD6ED0"/>
    <w:rsid w:val="00BD70A0"/>
    <w:rsid w:val="00BD70E0"/>
    <w:rsid w:val="00BD7103"/>
    <w:rsid w:val="00BD7291"/>
    <w:rsid w:val="00BD7490"/>
    <w:rsid w:val="00BD79CE"/>
    <w:rsid w:val="00BD7B6E"/>
    <w:rsid w:val="00BD7BB6"/>
    <w:rsid w:val="00BD7C20"/>
    <w:rsid w:val="00BD7EA3"/>
    <w:rsid w:val="00BD7FA5"/>
    <w:rsid w:val="00BD7FE2"/>
    <w:rsid w:val="00BE00E1"/>
    <w:rsid w:val="00BE077B"/>
    <w:rsid w:val="00BE08E7"/>
    <w:rsid w:val="00BE0B19"/>
    <w:rsid w:val="00BE0BE6"/>
    <w:rsid w:val="00BE0D30"/>
    <w:rsid w:val="00BE0DD8"/>
    <w:rsid w:val="00BE0DF2"/>
    <w:rsid w:val="00BE0E51"/>
    <w:rsid w:val="00BE14ED"/>
    <w:rsid w:val="00BE1783"/>
    <w:rsid w:val="00BE18F5"/>
    <w:rsid w:val="00BE1C38"/>
    <w:rsid w:val="00BE1D82"/>
    <w:rsid w:val="00BE1EE4"/>
    <w:rsid w:val="00BE1F8B"/>
    <w:rsid w:val="00BE2726"/>
    <w:rsid w:val="00BE2B4F"/>
    <w:rsid w:val="00BE2F35"/>
    <w:rsid w:val="00BE2F39"/>
    <w:rsid w:val="00BE3268"/>
    <w:rsid w:val="00BE332D"/>
    <w:rsid w:val="00BE3814"/>
    <w:rsid w:val="00BE3AF0"/>
    <w:rsid w:val="00BE3CF1"/>
    <w:rsid w:val="00BE3EC7"/>
    <w:rsid w:val="00BE3ECB"/>
    <w:rsid w:val="00BE400E"/>
    <w:rsid w:val="00BE419C"/>
    <w:rsid w:val="00BE430D"/>
    <w:rsid w:val="00BE472D"/>
    <w:rsid w:val="00BE4798"/>
    <w:rsid w:val="00BE48B0"/>
    <w:rsid w:val="00BE4B20"/>
    <w:rsid w:val="00BE4D15"/>
    <w:rsid w:val="00BE4DD7"/>
    <w:rsid w:val="00BE4DE1"/>
    <w:rsid w:val="00BE51E1"/>
    <w:rsid w:val="00BE59BE"/>
    <w:rsid w:val="00BE5F11"/>
    <w:rsid w:val="00BE5FC4"/>
    <w:rsid w:val="00BE61C8"/>
    <w:rsid w:val="00BE6586"/>
    <w:rsid w:val="00BE6A47"/>
    <w:rsid w:val="00BE6C0A"/>
    <w:rsid w:val="00BE6CF2"/>
    <w:rsid w:val="00BE7178"/>
    <w:rsid w:val="00BE71AB"/>
    <w:rsid w:val="00BE71F3"/>
    <w:rsid w:val="00BE720D"/>
    <w:rsid w:val="00BE76DD"/>
    <w:rsid w:val="00BE79FB"/>
    <w:rsid w:val="00BE7C4D"/>
    <w:rsid w:val="00BE7F6A"/>
    <w:rsid w:val="00BF0177"/>
    <w:rsid w:val="00BF0274"/>
    <w:rsid w:val="00BF02A6"/>
    <w:rsid w:val="00BF02D7"/>
    <w:rsid w:val="00BF051D"/>
    <w:rsid w:val="00BF08C4"/>
    <w:rsid w:val="00BF0995"/>
    <w:rsid w:val="00BF0BAF"/>
    <w:rsid w:val="00BF0C4E"/>
    <w:rsid w:val="00BF0F9D"/>
    <w:rsid w:val="00BF1116"/>
    <w:rsid w:val="00BF1842"/>
    <w:rsid w:val="00BF19CE"/>
    <w:rsid w:val="00BF227B"/>
    <w:rsid w:val="00BF228D"/>
    <w:rsid w:val="00BF22C7"/>
    <w:rsid w:val="00BF2473"/>
    <w:rsid w:val="00BF282E"/>
    <w:rsid w:val="00BF2B6F"/>
    <w:rsid w:val="00BF2E44"/>
    <w:rsid w:val="00BF2FD2"/>
    <w:rsid w:val="00BF3080"/>
    <w:rsid w:val="00BF319D"/>
    <w:rsid w:val="00BF326C"/>
    <w:rsid w:val="00BF351A"/>
    <w:rsid w:val="00BF36A2"/>
    <w:rsid w:val="00BF3711"/>
    <w:rsid w:val="00BF3890"/>
    <w:rsid w:val="00BF3914"/>
    <w:rsid w:val="00BF397A"/>
    <w:rsid w:val="00BF39CD"/>
    <w:rsid w:val="00BF3B56"/>
    <w:rsid w:val="00BF3E3D"/>
    <w:rsid w:val="00BF4123"/>
    <w:rsid w:val="00BF49B1"/>
    <w:rsid w:val="00BF5101"/>
    <w:rsid w:val="00BF525B"/>
    <w:rsid w:val="00BF5285"/>
    <w:rsid w:val="00BF532A"/>
    <w:rsid w:val="00BF5552"/>
    <w:rsid w:val="00BF5888"/>
    <w:rsid w:val="00BF5AAA"/>
    <w:rsid w:val="00BF5EAE"/>
    <w:rsid w:val="00BF60E2"/>
    <w:rsid w:val="00BF616A"/>
    <w:rsid w:val="00BF63D1"/>
    <w:rsid w:val="00BF66A8"/>
    <w:rsid w:val="00BF6735"/>
    <w:rsid w:val="00BF7243"/>
    <w:rsid w:val="00BF7395"/>
    <w:rsid w:val="00BF73F2"/>
    <w:rsid w:val="00BF79FC"/>
    <w:rsid w:val="00C004F7"/>
    <w:rsid w:val="00C0076C"/>
    <w:rsid w:val="00C009CB"/>
    <w:rsid w:val="00C01312"/>
    <w:rsid w:val="00C01671"/>
    <w:rsid w:val="00C01EE0"/>
    <w:rsid w:val="00C01F5A"/>
    <w:rsid w:val="00C02416"/>
    <w:rsid w:val="00C02419"/>
    <w:rsid w:val="00C02554"/>
    <w:rsid w:val="00C02766"/>
    <w:rsid w:val="00C02975"/>
    <w:rsid w:val="00C02BE4"/>
    <w:rsid w:val="00C03842"/>
    <w:rsid w:val="00C03CA8"/>
    <w:rsid w:val="00C03EE8"/>
    <w:rsid w:val="00C04513"/>
    <w:rsid w:val="00C04839"/>
    <w:rsid w:val="00C04873"/>
    <w:rsid w:val="00C052BF"/>
    <w:rsid w:val="00C055E8"/>
    <w:rsid w:val="00C0574C"/>
    <w:rsid w:val="00C05815"/>
    <w:rsid w:val="00C058C5"/>
    <w:rsid w:val="00C05B33"/>
    <w:rsid w:val="00C05BEC"/>
    <w:rsid w:val="00C05E6E"/>
    <w:rsid w:val="00C05EF8"/>
    <w:rsid w:val="00C064AA"/>
    <w:rsid w:val="00C06933"/>
    <w:rsid w:val="00C06E7D"/>
    <w:rsid w:val="00C06F8D"/>
    <w:rsid w:val="00C06FA2"/>
    <w:rsid w:val="00C06FB7"/>
    <w:rsid w:val="00C070CF"/>
    <w:rsid w:val="00C070F9"/>
    <w:rsid w:val="00C076CB"/>
    <w:rsid w:val="00C07B77"/>
    <w:rsid w:val="00C07C9D"/>
    <w:rsid w:val="00C07E70"/>
    <w:rsid w:val="00C101AE"/>
    <w:rsid w:val="00C1058F"/>
    <w:rsid w:val="00C10751"/>
    <w:rsid w:val="00C10B35"/>
    <w:rsid w:val="00C10C9A"/>
    <w:rsid w:val="00C10D9A"/>
    <w:rsid w:val="00C1103E"/>
    <w:rsid w:val="00C1112B"/>
    <w:rsid w:val="00C11225"/>
    <w:rsid w:val="00C1168B"/>
    <w:rsid w:val="00C116FE"/>
    <w:rsid w:val="00C117C8"/>
    <w:rsid w:val="00C11A88"/>
    <w:rsid w:val="00C11CBE"/>
    <w:rsid w:val="00C11CD5"/>
    <w:rsid w:val="00C11F37"/>
    <w:rsid w:val="00C12012"/>
    <w:rsid w:val="00C12603"/>
    <w:rsid w:val="00C12874"/>
    <w:rsid w:val="00C1291B"/>
    <w:rsid w:val="00C12A5B"/>
    <w:rsid w:val="00C12B4B"/>
    <w:rsid w:val="00C12BC1"/>
    <w:rsid w:val="00C12C50"/>
    <w:rsid w:val="00C12DC0"/>
    <w:rsid w:val="00C136D6"/>
    <w:rsid w:val="00C138E2"/>
    <w:rsid w:val="00C139E3"/>
    <w:rsid w:val="00C13BDA"/>
    <w:rsid w:val="00C13D73"/>
    <w:rsid w:val="00C13DE7"/>
    <w:rsid w:val="00C13FFD"/>
    <w:rsid w:val="00C14055"/>
    <w:rsid w:val="00C14094"/>
    <w:rsid w:val="00C1415F"/>
    <w:rsid w:val="00C1451C"/>
    <w:rsid w:val="00C14632"/>
    <w:rsid w:val="00C14991"/>
    <w:rsid w:val="00C149A1"/>
    <w:rsid w:val="00C14D19"/>
    <w:rsid w:val="00C14EA4"/>
    <w:rsid w:val="00C14EF5"/>
    <w:rsid w:val="00C15137"/>
    <w:rsid w:val="00C159AC"/>
    <w:rsid w:val="00C169AF"/>
    <w:rsid w:val="00C16A15"/>
    <w:rsid w:val="00C16C30"/>
    <w:rsid w:val="00C16E7C"/>
    <w:rsid w:val="00C17191"/>
    <w:rsid w:val="00C172C6"/>
    <w:rsid w:val="00C174B6"/>
    <w:rsid w:val="00C17710"/>
    <w:rsid w:val="00C1778E"/>
    <w:rsid w:val="00C17B61"/>
    <w:rsid w:val="00C17D4B"/>
    <w:rsid w:val="00C17D96"/>
    <w:rsid w:val="00C17DB4"/>
    <w:rsid w:val="00C17F0D"/>
    <w:rsid w:val="00C202E9"/>
    <w:rsid w:val="00C203D5"/>
    <w:rsid w:val="00C20A00"/>
    <w:rsid w:val="00C20BA3"/>
    <w:rsid w:val="00C20E95"/>
    <w:rsid w:val="00C210AB"/>
    <w:rsid w:val="00C21179"/>
    <w:rsid w:val="00C21673"/>
    <w:rsid w:val="00C216C8"/>
    <w:rsid w:val="00C21BCD"/>
    <w:rsid w:val="00C21BD4"/>
    <w:rsid w:val="00C21C7A"/>
    <w:rsid w:val="00C21E07"/>
    <w:rsid w:val="00C21EC5"/>
    <w:rsid w:val="00C2208E"/>
    <w:rsid w:val="00C22248"/>
    <w:rsid w:val="00C22507"/>
    <w:rsid w:val="00C22516"/>
    <w:rsid w:val="00C22859"/>
    <w:rsid w:val="00C22A0C"/>
    <w:rsid w:val="00C22A4E"/>
    <w:rsid w:val="00C22B53"/>
    <w:rsid w:val="00C22C43"/>
    <w:rsid w:val="00C22F92"/>
    <w:rsid w:val="00C23130"/>
    <w:rsid w:val="00C2330E"/>
    <w:rsid w:val="00C23D56"/>
    <w:rsid w:val="00C23D9E"/>
    <w:rsid w:val="00C23EC2"/>
    <w:rsid w:val="00C23F80"/>
    <w:rsid w:val="00C23FCD"/>
    <w:rsid w:val="00C24200"/>
    <w:rsid w:val="00C242A8"/>
    <w:rsid w:val="00C243F3"/>
    <w:rsid w:val="00C24545"/>
    <w:rsid w:val="00C246D4"/>
    <w:rsid w:val="00C24D5A"/>
    <w:rsid w:val="00C24E78"/>
    <w:rsid w:val="00C24F42"/>
    <w:rsid w:val="00C25503"/>
    <w:rsid w:val="00C255A5"/>
    <w:rsid w:val="00C2584B"/>
    <w:rsid w:val="00C25942"/>
    <w:rsid w:val="00C2594C"/>
    <w:rsid w:val="00C25C9F"/>
    <w:rsid w:val="00C25DD9"/>
    <w:rsid w:val="00C25F6E"/>
    <w:rsid w:val="00C2663F"/>
    <w:rsid w:val="00C266BA"/>
    <w:rsid w:val="00C2694C"/>
    <w:rsid w:val="00C269B9"/>
    <w:rsid w:val="00C26DB8"/>
    <w:rsid w:val="00C26E11"/>
    <w:rsid w:val="00C26F9E"/>
    <w:rsid w:val="00C271CA"/>
    <w:rsid w:val="00C27296"/>
    <w:rsid w:val="00C2742C"/>
    <w:rsid w:val="00C274E8"/>
    <w:rsid w:val="00C277FD"/>
    <w:rsid w:val="00C27C65"/>
    <w:rsid w:val="00C27F80"/>
    <w:rsid w:val="00C30976"/>
    <w:rsid w:val="00C30EB8"/>
    <w:rsid w:val="00C30FF6"/>
    <w:rsid w:val="00C31934"/>
    <w:rsid w:val="00C319AD"/>
    <w:rsid w:val="00C319D3"/>
    <w:rsid w:val="00C31F04"/>
    <w:rsid w:val="00C325F0"/>
    <w:rsid w:val="00C32994"/>
    <w:rsid w:val="00C32B82"/>
    <w:rsid w:val="00C32CE6"/>
    <w:rsid w:val="00C3309E"/>
    <w:rsid w:val="00C33691"/>
    <w:rsid w:val="00C33DE7"/>
    <w:rsid w:val="00C3400F"/>
    <w:rsid w:val="00C34289"/>
    <w:rsid w:val="00C349BA"/>
    <w:rsid w:val="00C34B64"/>
    <w:rsid w:val="00C34C36"/>
    <w:rsid w:val="00C352B3"/>
    <w:rsid w:val="00C35345"/>
    <w:rsid w:val="00C35365"/>
    <w:rsid w:val="00C355A4"/>
    <w:rsid w:val="00C35696"/>
    <w:rsid w:val="00C358DF"/>
    <w:rsid w:val="00C35D30"/>
    <w:rsid w:val="00C35D3B"/>
    <w:rsid w:val="00C36089"/>
    <w:rsid w:val="00C3647A"/>
    <w:rsid w:val="00C3654C"/>
    <w:rsid w:val="00C36BF5"/>
    <w:rsid w:val="00C36DBC"/>
    <w:rsid w:val="00C3705B"/>
    <w:rsid w:val="00C376BA"/>
    <w:rsid w:val="00C37CBD"/>
    <w:rsid w:val="00C37D38"/>
    <w:rsid w:val="00C37E2C"/>
    <w:rsid w:val="00C40373"/>
    <w:rsid w:val="00C40682"/>
    <w:rsid w:val="00C4082D"/>
    <w:rsid w:val="00C40AE6"/>
    <w:rsid w:val="00C40CBC"/>
    <w:rsid w:val="00C40DEF"/>
    <w:rsid w:val="00C40E80"/>
    <w:rsid w:val="00C40F93"/>
    <w:rsid w:val="00C40FFA"/>
    <w:rsid w:val="00C4101B"/>
    <w:rsid w:val="00C411AF"/>
    <w:rsid w:val="00C4138D"/>
    <w:rsid w:val="00C41621"/>
    <w:rsid w:val="00C416CB"/>
    <w:rsid w:val="00C4179A"/>
    <w:rsid w:val="00C41D27"/>
    <w:rsid w:val="00C41E3A"/>
    <w:rsid w:val="00C42031"/>
    <w:rsid w:val="00C42211"/>
    <w:rsid w:val="00C423FF"/>
    <w:rsid w:val="00C4278D"/>
    <w:rsid w:val="00C4304C"/>
    <w:rsid w:val="00C431F1"/>
    <w:rsid w:val="00C43315"/>
    <w:rsid w:val="00C43656"/>
    <w:rsid w:val="00C438D9"/>
    <w:rsid w:val="00C43946"/>
    <w:rsid w:val="00C43A90"/>
    <w:rsid w:val="00C43B11"/>
    <w:rsid w:val="00C43BC7"/>
    <w:rsid w:val="00C43BF1"/>
    <w:rsid w:val="00C43E1C"/>
    <w:rsid w:val="00C43EB5"/>
    <w:rsid w:val="00C43EF2"/>
    <w:rsid w:val="00C43F72"/>
    <w:rsid w:val="00C4437B"/>
    <w:rsid w:val="00C44C1E"/>
    <w:rsid w:val="00C44EA6"/>
    <w:rsid w:val="00C44F84"/>
    <w:rsid w:val="00C45028"/>
    <w:rsid w:val="00C4516E"/>
    <w:rsid w:val="00C452F5"/>
    <w:rsid w:val="00C4536A"/>
    <w:rsid w:val="00C45426"/>
    <w:rsid w:val="00C45564"/>
    <w:rsid w:val="00C45B2D"/>
    <w:rsid w:val="00C45B41"/>
    <w:rsid w:val="00C45D27"/>
    <w:rsid w:val="00C45F9E"/>
    <w:rsid w:val="00C46422"/>
    <w:rsid w:val="00C46555"/>
    <w:rsid w:val="00C46613"/>
    <w:rsid w:val="00C46A26"/>
    <w:rsid w:val="00C46B15"/>
    <w:rsid w:val="00C46F7D"/>
    <w:rsid w:val="00C4705C"/>
    <w:rsid w:val="00C471B9"/>
    <w:rsid w:val="00C47431"/>
    <w:rsid w:val="00C4755D"/>
    <w:rsid w:val="00C475F6"/>
    <w:rsid w:val="00C477A6"/>
    <w:rsid w:val="00C478BD"/>
    <w:rsid w:val="00C479B5"/>
    <w:rsid w:val="00C47A67"/>
    <w:rsid w:val="00C47B4F"/>
    <w:rsid w:val="00C47EB5"/>
    <w:rsid w:val="00C47F38"/>
    <w:rsid w:val="00C50242"/>
    <w:rsid w:val="00C5034D"/>
    <w:rsid w:val="00C503A0"/>
    <w:rsid w:val="00C5050E"/>
    <w:rsid w:val="00C506EC"/>
    <w:rsid w:val="00C50DF6"/>
    <w:rsid w:val="00C50E07"/>
    <w:rsid w:val="00C50E99"/>
    <w:rsid w:val="00C50F04"/>
    <w:rsid w:val="00C51148"/>
    <w:rsid w:val="00C5181A"/>
    <w:rsid w:val="00C51A82"/>
    <w:rsid w:val="00C51BA2"/>
    <w:rsid w:val="00C51BDF"/>
    <w:rsid w:val="00C51FED"/>
    <w:rsid w:val="00C52023"/>
    <w:rsid w:val="00C52261"/>
    <w:rsid w:val="00C52285"/>
    <w:rsid w:val="00C523F9"/>
    <w:rsid w:val="00C526C1"/>
    <w:rsid w:val="00C526C4"/>
    <w:rsid w:val="00C52744"/>
    <w:rsid w:val="00C528EB"/>
    <w:rsid w:val="00C52DBD"/>
    <w:rsid w:val="00C52EAF"/>
    <w:rsid w:val="00C5330F"/>
    <w:rsid w:val="00C534B5"/>
    <w:rsid w:val="00C536BF"/>
    <w:rsid w:val="00C53B65"/>
    <w:rsid w:val="00C53BD5"/>
    <w:rsid w:val="00C53D3B"/>
    <w:rsid w:val="00C53EB3"/>
    <w:rsid w:val="00C54018"/>
    <w:rsid w:val="00C540B5"/>
    <w:rsid w:val="00C542D4"/>
    <w:rsid w:val="00C54B6F"/>
    <w:rsid w:val="00C54C8D"/>
    <w:rsid w:val="00C54D71"/>
    <w:rsid w:val="00C55318"/>
    <w:rsid w:val="00C555FC"/>
    <w:rsid w:val="00C557A9"/>
    <w:rsid w:val="00C55C56"/>
    <w:rsid w:val="00C55DE3"/>
    <w:rsid w:val="00C561E9"/>
    <w:rsid w:val="00C563F5"/>
    <w:rsid w:val="00C566AF"/>
    <w:rsid w:val="00C568D6"/>
    <w:rsid w:val="00C56D58"/>
    <w:rsid w:val="00C570F7"/>
    <w:rsid w:val="00C57380"/>
    <w:rsid w:val="00C573A7"/>
    <w:rsid w:val="00C5752A"/>
    <w:rsid w:val="00C575E3"/>
    <w:rsid w:val="00C576D1"/>
    <w:rsid w:val="00C5770B"/>
    <w:rsid w:val="00C57BC9"/>
    <w:rsid w:val="00C57C90"/>
    <w:rsid w:val="00C57CB2"/>
    <w:rsid w:val="00C57D8E"/>
    <w:rsid w:val="00C57F54"/>
    <w:rsid w:val="00C60175"/>
    <w:rsid w:val="00C609E5"/>
    <w:rsid w:val="00C60B0C"/>
    <w:rsid w:val="00C60B3C"/>
    <w:rsid w:val="00C60C69"/>
    <w:rsid w:val="00C60D26"/>
    <w:rsid w:val="00C60E3E"/>
    <w:rsid w:val="00C61032"/>
    <w:rsid w:val="00C61402"/>
    <w:rsid w:val="00C621BE"/>
    <w:rsid w:val="00C621DA"/>
    <w:rsid w:val="00C622FE"/>
    <w:rsid w:val="00C626DF"/>
    <w:rsid w:val="00C62B3F"/>
    <w:rsid w:val="00C62CD5"/>
    <w:rsid w:val="00C62F50"/>
    <w:rsid w:val="00C6306D"/>
    <w:rsid w:val="00C6323D"/>
    <w:rsid w:val="00C636E6"/>
    <w:rsid w:val="00C639D6"/>
    <w:rsid w:val="00C63A5F"/>
    <w:rsid w:val="00C63C6A"/>
    <w:rsid w:val="00C63D20"/>
    <w:rsid w:val="00C63EA2"/>
    <w:rsid w:val="00C63F8E"/>
    <w:rsid w:val="00C647E7"/>
    <w:rsid w:val="00C647FB"/>
    <w:rsid w:val="00C648A2"/>
    <w:rsid w:val="00C654E0"/>
    <w:rsid w:val="00C65589"/>
    <w:rsid w:val="00C655B7"/>
    <w:rsid w:val="00C656BF"/>
    <w:rsid w:val="00C656E6"/>
    <w:rsid w:val="00C6598C"/>
    <w:rsid w:val="00C65B4D"/>
    <w:rsid w:val="00C65BA8"/>
    <w:rsid w:val="00C65D3D"/>
    <w:rsid w:val="00C65E5A"/>
    <w:rsid w:val="00C66107"/>
    <w:rsid w:val="00C66356"/>
    <w:rsid w:val="00C666D4"/>
    <w:rsid w:val="00C6695C"/>
    <w:rsid w:val="00C66A04"/>
    <w:rsid w:val="00C6701D"/>
    <w:rsid w:val="00C6729F"/>
    <w:rsid w:val="00C67357"/>
    <w:rsid w:val="00C67697"/>
    <w:rsid w:val="00C677C2"/>
    <w:rsid w:val="00C67822"/>
    <w:rsid w:val="00C6785D"/>
    <w:rsid w:val="00C67976"/>
    <w:rsid w:val="00C67D11"/>
    <w:rsid w:val="00C67EAB"/>
    <w:rsid w:val="00C7024C"/>
    <w:rsid w:val="00C70342"/>
    <w:rsid w:val="00C70584"/>
    <w:rsid w:val="00C70DFF"/>
    <w:rsid w:val="00C71097"/>
    <w:rsid w:val="00C711CA"/>
    <w:rsid w:val="00C719DD"/>
    <w:rsid w:val="00C71B25"/>
    <w:rsid w:val="00C71F93"/>
    <w:rsid w:val="00C723DC"/>
    <w:rsid w:val="00C727F1"/>
    <w:rsid w:val="00C72988"/>
    <w:rsid w:val="00C729AA"/>
    <w:rsid w:val="00C72A52"/>
    <w:rsid w:val="00C72D16"/>
    <w:rsid w:val="00C72D5D"/>
    <w:rsid w:val="00C72F91"/>
    <w:rsid w:val="00C7324F"/>
    <w:rsid w:val="00C735D1"/>
    <w:rsid w:val="00C7364D"/>
    <w:rsid w:val="00C738F0"/>
    <w:rsid w:val="00C73BBE"/>
    <w:rsid w:val="00C73CEC"/>
    <w:rsid w:val="00C74A5A"/>
    <w:rsid w:val="00C74CCF"/>
    <w:rsid w:val="00C74D37"/>
    <w:rsid w:val="00C750CF"/>
    <w:rsid w:val="00C751FE"/>
    <w:rsid w:val="00C75539"/>
    <w:rsid w:val="00C75812"/>
    <w:rsid w:val="00C75A6B"/>
    <w:rsid w:val="00C75F26"/>
    <w:rsid w:val="00C7615D"/>
    <w:rsid w:val="00C762B2"/>
    <w:rsid w:val="00C763B6"/>
    <w:rsid w:val="00C763BE"/>
    <w:rsid w:val="00C7644F"/>
    <w:rsid w:val="00C764E2"/>
    <w:rsid w:val="00C76528"/>
    <w:rsid w:val="00C765A0"/>
    <w:rsid w:val="00C768F6"/>
    <w:rsid w:val="00C76A1F"/>
    <w:rsid w:val="00C77965"/>
    <w:rsid w:val="00C77A1D"/>
    <w:rsid w:val="00C77C58"/>
    <w:rsid w:val="00C77C5D"/>
    <w:rsid w:val="00C77EA9"/>
    <w:rsid w:val="00C77FBB"/>
    <w:rsid w:val="00C80073"/>
    <w:rsid w:val="00C801EA"/>
    <w:rsid w:val="00C804A3"/>
    <w:rsid w:val="00C807ED"/>
    <w:rsid w:val="00C809C9"/>
    <w:rsid w:val="00C80C69"/>
    <w:rsid w:val="00C80DEA"/>
    <w:rsid w:val="00C8103F"/>
    <w:rsid w:val="00C8132F"/>
    <w:rsid w:val="00C8143F"/>
    <w:rsid w:val="00C8169A"/>
    <w:rsid w:val="00C81B4A"/>
    <w:rsid w:val="00C81C85"/>
    <w:rsid w:val="00C82AEE"/>
    <w:rsid w:val="00C82CE5"/>
    <w:rsid w:val="00C83039"/>
    <w:rsid w:val="00C83214"/>
    <w:rsid w:val="00C832DC"/>
    <w:rsid w:val="00C834A8"/>
    <w:rsid w:val="00C8377F"/>
    <w:rsid w:val="00C83874"/>
    <w:rsid w:val="00C83968"/>
    <w:rsid w:val="00C83CE0"/>
    <w:rsid w:val="00C844C9"/>
    <w:rsid w:val="00C849BC"/>
    <w:rsid w:val="00C84D02"/>
    <w:rsid w:val="00C84E9E"/>
    <w:rsid w:val="00C85229"/>
    <w:rsid w:val="00C856D1"/>
    <w:rsid w:val="00C85DC2"/>
    <w:rsid w:val="00C86149"/>
    <w:rsid w:val="00C8615E"/>
    <w:rsid w:val="00C8646D"/>
    <w:rsid w:val="00C8651B"/>
    <w:rsid w:val="00C868D2"/>
    <w:rsid w:val="00C86FAE"/>
    <w:rsid w:val="00C877E4"/>
    <w:rsid w:val="00C8793A"/>
    <w:rsid w:val="00C87EAA"/>
    <w:rsid w:val="00C9004F"/>
    <w:rsid w:val="00C90519"/>
    <w:rsid w:val="00C90A95"/>
    <w:rsid w:val="00C90E49"/>
    <w:rsid w:val="00C9104B"/>
    <w:rsid w:val="00C91C4B"/>
    <w:rsid w:val="00C91DE3"/>
    <w:rsid w:val="00C91F58"/>
    <w:rsid w:val="00C924A9"/>
    <w:rsid w:val="00C924B6"/>
    <w:rsid w:val="00C925F5"/>
    <w:rsid w:val="00C927F5"/>
    <w:rsid w:val="00C92AAA"/>
    <w:rsid w:val="00C92C7F"/>
    <w:rsid w:val="00C92FCD"/>
    <w:rsid w:val="00C931E8"/>
    <w:rsid w:val="00C933C8"/>
    <w:rsid w:val="00C93479"/>
    <w:rsid w:val="00C9356F"/>
    <w:rsid w:val="00C9369D"/>
    <w:rsid w:val="00C93928"/>
    <w:rsid w:val="00C93A5C"/>
    <w:rsid w:val="00C93A7C"/>
    <w:rsid w:val="00C94235"/>
    <w:rsid w:val="00C944FA"/>
    <w:rsid w:val="00C94509"/>
    <w:rsid w:val="00C948EA"/>
    <w:rsid w:val="00C94DB5"/>
    <w:rsid w:val="00C954DE"/>
    <w:rsid w:val="00C9560D"/>
    <w:rsid w:val="00C95854"/>
    <w:rsid w:val="00C95C1B"/>
    <w:rsid w:val="00C95D33"/>
    <w:rsid w:val="00C95D41"/>
    <w:rsid w:val="00C95EFF"/>
    <w:rsid w:val="00C95F86"/>
    <w:rsid w:val="00C95FA2"/>
    <w:rsid w:val="00C96106"/>
    <w:rsid w:val="00C96289"/>
    <w:rsid w:val="00C9659C"/>
    <w:rsid w:val="00C9684C"/>
    <w:rsid w:val="00C968C0"/>
    <w:rsid w:val="00C96B73"/>
    <w:rsid w:val="00C96D8C"/>
    <w:rsid w:val="00C96E61"/>
    <w:rsid w:val="00C96E6F"/>
    <w:rsid w:val="00C973A4"/>
    <w:rsid w:val="00C973C1"/>
    <w:rsid w:val="00C97872"/>
    <w:rsid w:val="00C978D0"/>
    <w:rsid w:val="00C97904"/>
    <w:rsid w:val="00C9794E"/>
    <w:rsid w:val="00C97B02"/>
    <w:rsid w:val="00C97B2E"/>
    <w:rsid w:val="00C97DFB"/>
    <w:rsid w:val="00CA0263"/>
    <w:rsid w:val="00CA02A1"/>
    <w:rsid w:val="00CA0532"/>
    <w:rsid w:val="00CA0B09"/>
    <w:rsid w:val="00CA0BA2"/>
    <w:rsid w:val="00CA133C"/>
    <w:rsid w:val="00CA156B"/>
    <w:rsid w:val="00CA1A11"/>
    <w:rsid w:val="00CA1B18"/>
    <w:rsid w:val="00CA1ED1"/>
    <w:rsid w:val="00CA2241"/>
    <w:rsid w:val="00CA276D"/>
    <w:rsid w:val="00CA2778"/>
    <w:rsid w:val="00CA2829"/>
    <w:rsid w:val="00CA2E36"/>
    <w:rsid w:val="00CA31C2"/>
    <w:rsid w:val="00CA34EE"/>
    <w:rsid w:val="00CA3509"/>
    <w:rsid w:val="00CA38C7"/>
    <w:rsid w:val="00CA3CDD"/>
    <w:rsid w:val="00CA3E4F"/>
    <w:rsid w:val="00CA403B"/>
    <w:rsid w:val="00CA41F6"/>
    <w:rsid w:val="00CA4529"/>
    <w:rsid w:val="00CA49DA"/>
    <w:rsid w:val="00CA4AD2"/>
    <w:rsid w:val="00CA4B41"/>
    <w:rsid w:val="00CA4D83"/>
    <w:rsid w:val="00CA4DA7"/>
    <w:rsid w:val="00CA505A"/>
    <w:rsid w:val="00CA540F"/>
    <w:rsid w:val="00CA5449"/>
    <w:rsid w:val="00CA5479"/>
    <w:rsid w:val="00CA54D4"/>
    <w:rsid w:val="00CA5712"/>
    <w:rsid w:val="00CA57C6"/>
    <w:rsid w:val="00CA59DD"/>
    <w:rsid w:val="00CA5C62"/>
    <w:rsid w:val="00CA6C3A"/>
    <w:rsid w:val="00CA6F9D"/>
    <w:rsid w:val="00CA6FA3"/>
    <w:rsid w:val="00CA6FAC"/>
    <w:rsid w:val="00CA711A"/>
    <w:rsid w:val="00CA738A"/>
    <w:rsid w:val="00CA74D9"/>
    <w:rsid w:val="00CA77AF"/>
    <w:rsid w:val="00CA799F"/>
    <w:rsid w:val="00CB008E"/>
    <w:rsid w:val="00CB0138"/>
    <w:rsid w:val="00CB01FA"/>
    <w:rsid w:val="00CB0470"/>
    <w:rsid w:val="00CB0737"/>
    <w:rsid w:val="00CB0799"/>
    <w:rsid w:val="00CB097A"/>
    <w:rsid w:val="00CB0A3A"/>
    <w:rsid w:val="00CB10F6"/>
    <w:rsid w:val="00CB1678"/>
    <w:rsid w:val="00CB1AD4"/>
    <w:rsid w:val="00CB1C37"/>
    <w:rsid w:val="00CB1E1D"/>
    <w:rsid w:val="00CB1EF1"/>
    <w:rsid w:val="00CB209E"/>
    <w:rsid w:val="00CB21F0"/>
    <w:rsid w:val="00CB22B2"/>
    <w:rsid w:val="00CB22BD"/>
    <w:rsid w:val="00CB23CB"/>
    <w:rsid w:val="00CB26EC"/>
    <w:rsid w:val="00CB2C34"/>
    <w:rsid w:val="00CB2D2A"/>
    <w:rsid w:val="00CB2E6C"/>
    <w:rsid w:val="00CB2FFA"/>
    <w:rsid w:val="00CB348C"/>
    <w:rsid w:val="00CB3852"/>
    <w:rsid w:val="00CB39A5"/>
    <w:rsid w:val="00CB3D7D"/>
    <w:rsid w:val="00CB3ED9"/>
    <w:rsid w:val="00CB3FFB"/>
    <w:rsid w:val="00CB4695"/>
    <w:rsid w:val="00CB4729"/>
    <w:rsid w:val="00CB4A33"/>
    <w:rsid w:val="00CB4B2A"/>
    <w:rsid w:val="00CB4B2C"/>
    <w:rsid w:val="00CB4B3E"/>
    <w:rsid w:val="00CB50C9"/>
    <w:rsid w:val="00CB51F5"/>
    <w:rsid w:val="00CB5310"/>
    <w:rsid w:val="00CB53F3"/>
    <w:rsid w:val="00CB591E"/>
    <w:rsid w:val="00CB592F"/>
    <w:rsid w:val="00CB595E"/>
    <w:rsid w:val="00CB5AE7"/>
    <w:rsid w:val="00CB5B1E"/>
    <w:rsid w:val="00CB5B37"/>
    <w:rsid w:val="00CB5DF0"/>
    <w:rsid w:val="00CB5FFB"/>
    <w:rsid w:val="00CB606D"/>
    <w:rsid w:val="00CB6287"/>
    <w:rsid w:val="00CB62D0"/>
    <w:rsid w:val="00CB634C"/>
    <w:rsid w:val="00CB6589"/>
    <w:rsid w:val="00CB677E"/>
    <w:rsid w:val="00CB692D"/>
    <w:rsid w:val="00CB6D7E"/>
    <w:rsid w:val="00CB750C"/>
    <w:rsid w:val="00CB7683"/>
    <w:rsid w:val="00CB787A"/>
    <w:rsid w:val="00CB7BC1"/>
    <w:rsid w:val="00CB7D07"/>
    <w:rsid w:val="00CC0424"/>
    <w:rsid w:val="00CC0439"/>
    <w:rsid w:val="00CC07C1"/>
    <w:rsid w:val="00CC07C8"/>
    <w:rsid w:val="00CC0913"/>
    <w:rsid w:val="00CC0B8A"/>
    <w:rsid w:val="00CC0C4A"/>
    <w:rsid w:val="00CC131D"/>
    <w:rsid w:val="00CC14C0"/>
    <w:rsid w:val="00CC17F0"/>
    <w:rsid w:val="00CC1853"/>
    <w:rsid w:val="00CC1A34"/>
    <w:rsid w:val="00CC1FAE"/>
    <w:rsid w:val="00CC237C"/>
    <w:rsid w:val="00CC24BB"/>
    <w:rsid w:val="00CC29EF"/>
    <w:rsid w:val="00CC2A9A"/>
    <w:rsid w:val="00CC2BA6"/>
    <w:rsid w:val="00CC2D14"/>
    <w:rsid w:val="00CC2F60"/>
    <w:rsid w:val="00CC3276"/>
    <w:rsid w:val="00CC36A3"/>
    <w:rsid w:val="00CC3A23"/>
    <w:rsid w:val="00CC3ACA"/>
    <w:rsid w:val="00CC3D59"/>
    <w:rsid w:val="00CC3E5D"/>
    <w:rsid w:val="00CC40A0"/>
    <w:rsid w:val="00CC4343"/>
    <w:rsid w:val="00CC44D8"/>
    <w:rsid w:val="00CC47D7"/>
    <w:rsid w:val="00CC481E"/>
    <w:rsid w:val="00CC4D2A"/>
    <w:rsid w:val="00CC4E63"/>
    <w:rsid w:val="00CC50C1"/>
    <w:rsid w:val="00CC5374"/>
    <w:rsid w:val="00CC5439"/>
    <w:rsid w:val="00CC55AF"/>
    <w:rsid w:val="00CC55FB"/>
    <w:rsid w:val="00CC567B"/>
    <w:rsid w:val="00CC5CCF"/>
    <w:rsid w:val="00CC5F6D"/>
    <w:rsid w:val="00CC6109"/>
    <w:rsid w:val="00CC6235"/>
    <w:rsid w:val="00CC64E5"/>
    <w:rsid w:val="00CC6D10"/>
    <w:rsid w:val="00CC6D68"/>
    <w:rsid w:val="00CC6E22"/>
    <w:rsid w:val="00CC6F87"/>
    <w:rsid w:val="00CC7063"/>
    <w:rsid w:val="00CC7082"/>
    <w:rsid w:val="00CC7127"/>
    <w:rsid w:val="00CC7232"/>
    <w:rsid w:val="00CC7335"/>
    <w:rsid w:val="00CC7365"/>
    <w:rsid w:val="00CC737C"/>
    <w:rsid w:val="00CC7B18"/>
    <w:rsid w:val="00CC7DB8"/>
    <w:rsid w:val="00CD0082"/>
    <w:rsid w:val="00CD01F1"/>
    <w:rsid w:val="00CD03F5"/>
    <w:rsid w:val="00CD0683"/>
    <w:rsid w:val="00CD06ED"/>
    <w:rsid w:val="00CD087D"/>
    <w:rsid w:val="00CD0CF3"/>
    <w:rsid w:val="00CD0F5D"/>
    <w:rsid w:val="00CD1298"/>
    <w:rsid w:val="00CD12F3"/>
    <w:rsid w:val="00CD196B"/>
    <w:rsid w:val="00CD1C0B"/>
    <w:rsid w:val="00CD21F7"/>
    <w:rsid w:val="00CD2225"/>
    <w:rsid w:val="00CD2396"/>
    <w:rsid w:val="00CD239A"/>
    <w:rsid w:val="00CD27EC"/>
    <w:rsid w:val="00CD2D41"/>
    <w:rsid w:val="00CD2F97"/>
    <w:rsid w:val="00CD3548"/>
    <w:rsid w:val="00CD368D"/>
    <w:rsid w:val="00CD3784"/>
    <w:rsid w:val="00CD3AE3"/>
    <w:rsid w:val="00CD3CDC"/>
    <w:rsid w:val="00CD3F17"/>
    <w:rsid w:val="00CD43D0"/>
    <w:rsid w:val="00CD441B"/>
    <w:rsid w:val="00CD442B"/>
    <w:rsid w:val="00CD4A58"/>
    <w:rsid w:val="00CD4DF0"/>
    <w:rsid w:val="00CD5512"/>
    <w:rsid w:val="00CD5B32"/>
    <w:rsid w:val="00CD613F"/>
    <w:rsid w:val="00CD6687"/>
    <w:rsid w:val="00CD6980"/>
    <w:rsid w:val="00CD6B54"/>
    <w:rsid w:val="00CD6E3D"/>
    <w:rsid w:val="00CD70B1"/>
    <w:rsid w:val="00CD71AB"/>
    <w:rsid w:val="00CD746A"/>
    <w:rsid w:val="00CD7567"/>
    <w:rsid w:val="00CD77F2"/>
    <w:rsid w:val="00CE0109"/>
    <w:rsid w:val="00CE03AE"/>
    <w:rsid w:val="00CE0A18"/>
    <w:rsid w:val="00CE0C0D"/>
    <w:rsid w:val="00CE1377"/>
    <w:rsid w:val="00CE1807"/>
    <w:rsid w:val="00CE198D"/>
    <w:rsid w:val="00CE1A12"/>
    <w:rsid w:val="00CE1CCB"/>
    <w:rsid w:val="00CE1DF4"/>
    <w:rsid w:val="00CE1F89"/>
    <w:rsid w:val="00CE1FC5"/>
    <w:rsid w:val="00CE2180"/>
    <w:rsid w:val="00CE270B"/>
    <w:rsid w:val="00CE27A4"/>
    <w:rsid w:val="00CE329A"/>
    <w:rsid w:val="00CE331F"/>
    <w:rsid w:val="00CE364C"/>
    <w:rsid w:val="00CE3C08"/>
    <w:rsid w:val="00CE3C9B"/>
    <w:rsid w:val="00CE3FCE"/>
    <w:rsid w:val="00CE413C"/>
    <w:rsid w:val="00CE46E5"/>
    <w:rsid w:val="00CE485A"/>
    <w:rsid w:val="00CE4C98"/>
    <w:rsid w:val="00CE4E26"/>
    <w:rsid w:val="00CE5125"/>
    <w:rsid w:val="00CE526C"/>
    <w:rsid w:val="00CE5279"/>
    <w:rsid w:val="00CE52CE"/>
    <w:rsid w:val="00CE532F"/>
    <w:rsid w:val="00CE53AB"/>
    <w:rsid w:val="00CE5524"/>
    <w:rsid w:val="00CE5A78"/>
    <w:rsid w:val="00CE5C59"/>
    <w:rsid w:val="00CE5F96"/>
    <w:rsid w:val="00CE5FA1"/>
    <w:rsid w:val="00CE5FCF"/>
    <w:rsid w:val="00CE613E"/>
    <w:rsid w:val="00CE63D8"/>
    <w:rsid w:val="00CE63FB"/>
    <w:rsid w:val="00CE64BA"/>
    <w:rsid w:val="00CE668E"/>
    <w:rsid w:val="00CE66CA"/>
    <w:rsid w:val="00CE6AC2"/>
    <w:rsid w:val="00CE6B5B"/>
    <w:rsid w:val="00CE6E2C"/>
    <w:rsid w:val="00CE6F70"/>
    <w:rsid w:val="00CE733D"/>
    <w:rsid w:val="00CE7422"/>
    <w:rsid w:val="00CE74C7"/>
    <w:rsid w:val="00CE75E5"/>
    <w:rsid w:val="00CE76D2"/>
    <w:rsid w:val="00CE78AE"/>
    <w:rsid w:val="00CE7AD2"/>
    <w:rsid w:val="00CE7B8F"/>
    <w:rsid w:val="00CE7DAE"/>
    <w:rsid w:val="00CE7E62"/>
    <w:rsid w:val="00CE7F61"/>
    <w:rsid w:val="00CF00FB"/>
    <w:rsid w:val="00CF0314"/>
    <w:rsid w:val="00CF0333"/>
    <w:rsid w:val="00CF04AE"/>
    <w:rsid w:val="00CF0A3C"/>
    <w:rsid w:val="00CF0ABD"/>
    <w:rsid w:val="00CF0DFA"/>
    <w:rsid w:val="00CF0ECA"/>
    <w:rsid w:val="00CF11E3"/>
    <w:rsid w:val="00CF155A"/>
    <w:rsid w:val="00CF160C"/>
    <w:rsid w:val="00CF166B"/>
    <w:rsid w:val="00CF172D"/>
    <w:rsid w:val="00CF19DA"/>
    <w:rsid w:val="00CF1B19"/>
    <w:rsid w:val="00CF1C7F"/>
    <w:rsid w:val="00CF1CC0"/>
    <w:rsid w:val="00CF1D7F"/>
    <w:rsid w:val="00CF1E7A"/>
    <w:rsid w:val="00CF1F28"/>
    <w:rsid w:val="00CF1FA2"/>
    <w:rsid w:val="00CF2234"/>
    <w:rsid w:val="00CF24F8"/>
    <w:rsid w:val="00CF2645"/>
    <w:rsid w:val="00CF2653"/>
    <w:rsid w:val="00CF286B"/>
    <w:rsid w:val="00CF2EB4"/>
    <w:rsid w:val="00CF304C"/>
    <w:rsid w:val="00CF30F9"/>
    <w:rsid w:val="00CF353B"/>
    <w:rsid w:val="00CF3789"/>
    <w:rsid w:val="00CF409E"/>
    <w:rsid w:val="00CF4106"/>
    <w:rsid w:val="00CF4247"/>
    <w:rsid w:val="00CF44CE"/>
    <w:rsid w:val="00CF4AA6"/>
    <w:rsid w:val="00CF4ED7"/>
    <w:rsid w:val="00CF5263"/>
    <w:rsid w:val="00CF5357"/>
    <w:rsid w:val="00CF60B5"/>
    <w:rsid w:val="00CF611C"/>
    <w:rsid w:val="00CF6265"/>
    <w:rsid w:val="00CF6355"/>
    <w:rsid w:val="00CF6C71"/>
    <w:rsid w:val="00CF7076"/>
    <w:rsid w:val="00CF731D"/>
    <w:rsid w:val="00CF75AD"/>
    <w:rsid w:val="00CF774C"/>
    <w:rsid w:val="00CF7B78"/>
    <w:rsid w:val="00CF7BEB"/>
    <w:rsid w:val="00D004FA"/>
    <w:rsid w:val="00D00636"/>
    <w:rsid w:val="00D006BB"/>
    <w:rsid w:val="00D007AE"/>
    <w:rsid w:val="00D00A57"/>
    <w:rsid w:val="00D00B14"/>
    <w:rsid w:val="00D00D10"/>
    <w:rsid w:val="00D010D8"/>
    <w:rsid w:val="00D01210"/>
    <w:rsid w:val="00D012D7"/>
    <w:rsid w:val="00D014EF"/>
    <w:rsid w:val="00D0156C"/>
    <w:rsid w:val="00D01B21"/>
    <w:rsid w:val="00D01E2F"/>
    <w:rsid w:val="00D020BA"/>
    <w:rsid w:val="00D0216D"/>
    <w:rsid w:val="00D0247F"/>
    <w:rsid w:val="00D02580"/>
    <w:rsid w:val="00D0285F"/>
    <w:rsid w:val="00D02AB3"/>
    <w:rsid w:val="00D02C23"/>
    <w:rsid w:val="00D02F03"/>
    <w:rsid w:val="00D02FE8"/>
    <w:rsid w:val="00D03000"/>
    <w:rsid w:val="00D030E3"/>
    <w:rsid w:val="00D03102"/>
    <w:rsid w:val="00D0319B"/>
    <w:rsid w:val="00D03356"/>
    <w:rsid w:val="00D03534"/>
    <w:rsid w:val="00D035D4"/>
    <w:rsid w:val="00D035F7"/>
    <w:rsid w:val="00D03727"/>
    <w:rsid w:val="00D0378A"/>
    <w:rsid w:val="00D03C18"/>
    <w:rsid w:val="00D03EFA"/>
    <w:rsid w:val="00D041B9"/>
    <w:rsid w:val="00D04848"/>
    <w:rsid w:val="00D05045"/>
    <w:rsid w:val="00D05132"/>
    <w:rsid w:val="00D053C6"/>
    <w:rsid w:val="00D05E2B"/>
    <w:rsid w:val="00D05EA9"/>
    <w:rsid w:val="00D060CC"/>
    <w:rsid w:val="00D061ED"/>
    <w:rsid w:val="00D063F1"/>
    <w:rsid w:val="00D064D3"/>
    <w:rsid w:val="00D06560"/>
    <w:rsid w:val="00D066E2"/>
    <w:rsid w:val="00D0676F"/>
    <w:rsid w:val="00D06D6D"/>
    <w:rsid w:val="00D071F8"/>
    <w:rsid w:val="00D07252"/>
    <w:rsid w:val="00D074F4"/>
    <w:rsid w:val="00D0769E"/>
    <w:rsid w:val="00D079E7"/>
    <w:rsid w:val="00D07AFF"/>
    <w:rsid w:val="00D07CE1"/>
    <w:rsid w:val="00D07FD4"/>
    <w:rsid w:val="00D1026A"/>
    <w:rsid w:val="00D105BC"/>
    <w:rsid w:val="00D1079C"/>
    <w:rsid w:val="00D107CF"/>
    <w:rsid w:val="00D107D7"/>
    <w:rsid w:val="00D108F8"/>
    <w:rsid w:val="00D10AC2"/>
    <w:rsid w:val="00D10B61"/>
    <w:rsid w:val="00D111CA"/>
    <w:rsid w:val="00D111CF"/>
    <w:rsid w:val="00D11652"/>
    <w:rsid w:val="00D117B9"/>
    <w:rsid w:val="00D11A10"/>
    <w:rsid w:val="00D11B0B"/>
    <w:rsid w:val="00D1204D"/>
    <w:rsid w:val="00D1214A"/>
    <w:rsid w:val="00D12293"/>
    <w:rsid w:val="00D12365"/>
    <w:rsid w:val="00D12393"/>
    <w:rsid w:val="00D1241E"/>
    <w:rsid w:val="00D127AD"/>
    <w:rsid w:val="00D12E6B"/>
    <w:rsid w:val="00D12F30"/>
    <w:rsid w:val="00D12F65"/>
    <w:rsid w:val="00D13178"/>
    <w:rsid w:val="00D131A1"/>
    <w:rsid w:val="00D13D26"/>
    <w:rsid w:val="00D13F9F"/>
    <w:rsid w:val="00D14205"/>
    <w:rsid w:val="00D14236"/>
    <w:rsid w:val="00D14553"/>
    <w:rsid w:val="00D14BC9"/>
    <w:rsid w:val="00D14D5F"/>
    <w:rsid w:val="00D14DB1"/>
    <w:rsid w:val="00D14E28"/>
    <w:rsid w:val="00D15169"/>
    <w:rsid w:val="00D15368"/>
    <w:rsid w:val="00D15A1B"/>
    <w:rsid w:val="00D15E51"/>
    <w:rsid w:val="00D15E83"/>
    <w:rsid w:val="00D15EA4"/>
    <w:rsid w:val="00D15F43"/>
    <w:rsid w:val="00D16014"/>
    <w:rsid w:val="00D16542"/>
    <w:rsid w:val="00D168D5"/>
    <w:rsid w:val="00D1699D"/>
    <w:rsid w:val="00D16A87"/>
    <w:rsid w:val="00D16BED"/>
    <w:rsid w:val="00D16D3A"/>
    <w:rsid w:val="00D16E87"/>
    <w:rsid w:val="00D16FD3"/>
    <w:rsid w:val="00D17953"/>
    <w:rsid w:val="00D17AF2"/>
    <w:rsid w:val="00D17EBA"/>
    <w:rsid w:val="00D17EBB"/>
    <w:rsid w:val="00D17F3D"/>
    <w:rsid w:val="00D20004"/>
    <w:rsid w:val="00D20013"/>
    <w:rsid w:val="00D200C9"/>
    <w:rsid w:val="00D20243"/>
    <w:rsid w:val="00D205F8"/>
    <w:rsid w:val="00D2084D"/>
    <w:rsid w:val="00D20B8B"/>
    <w:rsid w:val="00D20D28"/>
    <w:rsid w:val="00D20E0E"/>
    <w:rsid w:val="00D212E6"/>
    <w:rsid w:val="00D215AC"/>
    <w:rsid w:val="00D2162C"/>
    <w:rsid w:val="00D2192B"/>
    <w:rsid w:val="00D21A3C"/>
    <w:rsid w:val="00D21FA8"/>
    <w:rsid w:val="00D22342"/>
    <w:rsid w:val="00D223AF"/>
    <w:rsid w:val="00D22ABA"/>
    <w:rsid w:val="00D22AEC"/>
    <w:rsid w:val="00D22C56"/>
    <w:rsid w:val="00D22CEE"/>
    <w:rsid w:val="00D230E4"/>
    <w:rsid w:val="00D23125"/>
    <w:rsid w:val="00D233F1"/>
    <w:rsid w:val="00D235F8"/>
    <w:rsid w:val="00D23BA1"/>
    <w:rsid w:val="00D2425F"/>
    <w:rsid w:val="00D24628"/>
    <w:rsid w:val="00D24656"/>
    <w:rsid w:val="00D2490B"/>
    <w:rsid w:val="00D24B4C"/>
    <w:rsid w:val="00D24C4E"/>
    <w:rsid w:val="00D24E25"/>
    <w:rsid w:val="00D25075"/>
    <w:rsid w:val="00D256F8"/>
    <w:rsid w:val="00D2580C"/>
    <w:rsid w:val="00D25BDA"/>
    <w:rsid w:val="00D25E5D"/>
    <w:rsid w:val="00D25FA9"/>
    <w:rsid w:val="00D26142"/>
    <w:rsid w:val="00D264AD"/>
    <w:rsid w:val="00D2685C"/>
    <w:rsid w:val="00D26A22"/>
    <w:rsid w:val="00D26A3B"/>
    <w:rsid w:val="00D26E26"/>
    <w:rsid w:val="00D26E6F"/>
    <w:rsid w:val="00D27093"/>
    <w:rsid w:val="00D27405"/>
    <w:rsid w:val="00D2749D"/>
    <w:rsid w:val="00D278FE"/>
    <w:rsid w:val="00D27AB2"/>
    <w:rsid w:val="00D27B70"/>
    <w:rsid w:val="00D27F7D"/>
    <w:rsid w:val="00D27F94"/>
    <w:rsid w:val="00D302FD"/>
    <w:rsid w:val="00D30326"/>
    <w:rsid w:val="00D3038A"/>
    <w:rsid w:val="00D30436"/>
    <w:rsid w:val="00D306D3"/>
    <w:rsid w:val="00D3098D"/>
    <w:rsid w:val="00D3187C"/>
    <w:rsid w:val="00D318AE"/>
    <w:rsid w:val="00D319AD"/>
    <w:rsid w:val="00D31A02"/>
    <w:rsid w:val="00D31A68"/>
    <w:rsid w:val="00D31BD4"/>
    <w:rsid w:val="00D31C2D"/>
    <w:rsid w:val="00D327DC"/>
    <w:rsid w:val="00D32C26"/>
    <w:rsid w:val="00D32D16"/>
    <w:rsid w:val="00D32F22"/>
    <w:rsid w:val="00D3323C"/>
    <w:rsid w:val="00D333A9"/>
    <w:rsid w:val="00D33456"/>
    <w:rsid w:val="00D33581"/>
    <w:rsid w:val="00D3396F"/>
    <w:rsid w:val="00D33A1E"/>
    <w:rsid w:val="00D33A9C"/>
    <w:rsid w:val="00D33D4D"/>
    <w:rsid w:val="00D342C2"/>
    <w:rsid w:val="00D34A0B"/>
    <w:rsid w:val="00D34B06"/>
    <w:rsid w:val="00D34E95"/>
    <w:rsid w:val="00D35204"/>
    <w:rsid w:val="00D35475"/>
    <w:rsid w:val="00D35513"/>
    <w:rsid w:val="00D35672"/>
    <w:rsid w:val="00D357C9"/>
    <w:rsid w:val="00D35E7C"/>
    <w:rsid w:val="00D36234"/>
    <w:rsid w:val="00D36371"/>
    <w:rsid w:val="00D366E5"/>
    <w:rsid w:val="00D36A61"/>
    <w:rsid w:val="00D36D63"/>
    <w:rsid w:val="00D3786D"/>
    <w:rsid w:val="00D37870"/>
    <w:rsid w:val="00D378A1"/>
    <w:rsid w:val="00D37A2E"/>
    <w:rsid w:val="00D37B77"/>
    <w:rsid w:val="00D37DBE"/>
    <w:rsid w:val="00D37F2B"/>
    <w:rsid w:val="00D40246"/>
    <w:rsid w:val="00D404C3"/>
    <w:rsid w:val="00D40BF7"/>
    <w:rsid w:val="00D40F00"/>
    <w:rsid w:val="00D40F74"/>
    <w:rsid w:val="00D4135C"/>
    <w:rsid w:val="00D4162F"/>
    <w:rsid w:val="00D4187A"/>
    <w:rsid w:val="00D41980"/>
    <w:rsid w:val="00D41C2D"/>
    <w:rsid w:val="00D42410"/>
    <w:rsid w:val="00D42521"/>
    <w:rsid w:val="00D42ABC"/>
    <w:rsid w:val="00D42D68"/>
    <w:rsid w:val="00D42E2F"/>
    <w:rsid w:val="00D437D8"/>
    <w:rsid w:val="00D439CF"/>
    <w:rsid w:val="00D43A0C"/>
    <w:rsid w:val="00D43F71"/>
    <w:rsid w:val="00D44318"/>
    <w:rsid w:val="00D44427"/>
    <w:rsid w:val="00D44994"/>
    <w:rsid w:val="00D44C52"/>
    <w:rsid w:val="00D44E58"/>
    <w:rsid w:val="00D45285"/>
    <w:rsid w:val="00D45504"/>
    <w:rsid w:val="00D455D6"/>
    <w:rsid w:val="00D455F5"/>
    <w:rsid w:val="00D45D55"/>
    <w:rsid w:val="00D45DF3"/>
    <w:rsid w:val="00D4607B"/>
    <w:rsid w:val="00D46174"/>
    <w:rsid w:val="00D46349"/>
    <w:rsid w:val="00D4676C"/>
    <w:rsid w:val="00D46B05"/>
    <w:rsid w:val="00D46E85"/>
    <w:rsid w:val="00D47074"/>
    <w:rsid w:val="00D47290"/>
    <w:rsid w:val="00D47353"/>
    <w:rsid w:val="00D4759C"/>
    <w:rsid w:val="00D47627"/>
    <w:rsid w:val="00D4762C"/>
    <w:rsid w:val="00D47DD0"/>
    <w:rsid w:val="00D50069"/>
    <w:rsid w:val="00D50120"/>
    <w:rsid w:val="00D50183"/>
    <w:rsid w:val="00D507E5"/>
    <w:rsid w:val="00D509D7"/>
    <w:rsid w:val="00D50AD7"/>
    <w:rsid w:val="00D50B40"/>
    <w:rsid w:val="00D50C18"/>
    <w:rsid w:val="00D50EDF"/>
    <w:rsid w:val="00D51257"/>
    <w:rsid w:val="00D51323"/>
    <w:rsid w:val="00D513C2"/>
    <w:rsid w:val="00D51AF4"/>
    <w:rsid w:val="00D51B8A"/>
    <w:rsid w:val="00D51D12"/>
    <w:rsid w:val="00D51DD4"/>
    <w:rsid w:val="00D51F38"/>
    <w:rsid w:val="00D51FC9"/>
    <w:rsid w:val="00D521F1"/>
    <w:rsid w:val="00D522FF"/>
    <w:rsid w:val="00D52396"/>
    <w:rsid w:val="00D52F2E"/>
    <w:rsid w:val="00D5362B"/>
    <w:rsid w:val="00D53677"/>
    <w:rsid w:val="00D53713"/>
    <w:rsid w:val="00D5373B"/>
    <w:rsid w:val="00D53E18"/>
    <w:rsid w:val="00D53E1D"/>
    <w:rsid w:val="00D53E69"/>
    <w:rsid w:val="00D54159"/>
    <w:rsid w:val="00D5416A"/>
    <w:rsid w:val="00D54202"/>
    <w:rsid w:val="00D54255"/>
    <w:rsid w:val="00D54796"/>
    <w:rsid w:val="00D548F1"/>
    <w:rsid w:val="00D54F0E"/>
    <w:rsid w:val="00D54F9F"/>
    <w:rsid w:val="00D55072"/>
    <w:rsid w:val="00D551B5"/>
    <w:rsid w:val="00D5538B"/>
    <w:rsid w:val="00D5589A"/>
    <w:rsid w:val="00D55AAC"/>
    <w:rsid w:val="00D55D41"/>
    <w:rsid w:val="00D55D88"/>
    <w:rsid w:val="00D55DB5"/>
    <w:rsid w:val="00D563AE"/>
    <w:rsid w:val="00D56765"/>
    <w:rsid w:val="00D56CC3"/>
    <w:rsid w:val="00D56DB2"/>
    <w:rsid w:val="00D56DDB"/>
    <w:rsid w:val="00D56E72"/>
    <w:rsid w:val="00D571E4"/>
    <w:rsid w:val="00D5747F"/>
    <w:rsid w:val="00D57495"/>
    <w:rsid w:val="00D574FA"/>
    <w:rsid w:val="00D57623"/>
    <w:rsid w:val="00D60463"/>
    <w:rsid w:val="00D60C8D"/>
    <w:rsid w:val="00D60F44"/>
    <w:rsid w:val="00D61018"/>
    <w:rsid w:val="00D61341"/>
    <w:rsid w:val="00D61374"/>
    <w:rsid w:val="00D6160D"/>
    <w:rsid w:val="00D61650"/>
    <w:rsid w:val="00D6168A"/>
    <w:rsid w:val="00D616A5"/>
    <w:rsid w:val="00D61983"/>
    <w:rsid w:val="00D61EF8"/>
    <w:rsid w:val="00D61FF0"/>
    <w:rsid w:val="00D6211D"/>
    <w:rsid w:val="00D626CD"/>
    <w:rsid w:val="00D627B3"/>
    <w:rsid w:val="00D62C97"/>
    <w:rsid w:val="00D62CEF"/>
    <w:rsid w:val="00D62DF0"/>
    <w:rsid w:val="00D63517"/>
    <w:rsid w:val="00D636D1"/>
    <w:rsid w:val="00D637CA"/>
    <w:rsid w:val="00D63825"/>
    <w:rsid w:val="00D638B9"/>
    <w:rsid w:val="00D63B75"/>
    <w:rsid w:val="00D63EFF"/>
    <w:rsid w:val="00D64125"/>
    <w:rsid w:val="00D645A3"/>
    <w:rsid w:val="00D647CC"/>
    <w:rsid w:val="00D65527"/>
    <w:rsid w:val="00D658EF"/>
    <w:rsid w:val="00D659B1"/>
    <w:rsid w:val="00D65ACF"/>
    <w:rsid w:val="00D65D9C"/>
    <w:rsid w:val="00D65EAA"/>
    <w:rsid w:val="00D6622B"/>
    <w:rsid w:val="00D6636B"/>
    <w:rsid w:val="00D66413"/>
    <w:rsid w:val="00D66538"/>
    <w:rsid w:val="00D66608"/>
    <w:rsid w:val="00D66634"/>
    <w:rsid w:val="00D666F7"/>
    <w:rsid w:val="00D667BD"/>
    <w:rsid w:val="00D66B5C"/>
    <w:rsid w:val="00D66CF6"/>
    <w:rsid w:val="00D66D59"/>
    <w:rsid w:val="00D66E18"/>
    <w:rsid w:val="00D6725B"/>
    <w:rsid w:val="00D6734D"/>
    <w:rsid w:val="00D679CF"/>
    <w:rsid w:val="00D679D3"/>
    <w:rsid w:val="00D67D55"/>
    <w:rsid w:val="00D7010B"/>
    <w:rsid w:val="00D702EA"/>
    <w:rsid w:val="00D7037A"/>
    <w:rsid w:val="00D703F5"/>
    <w:rsid w:val="00D70640"/>
    <w:rsid w:val="00D709C0"/>
    <w:rsid w:val="00D70E8E"/>
    <w:rsid w:val="00D70EDD"/>
    <w:rsid w:val="00D713CD"/>
    <w:rsid w:val="00D71519"/>
    <w:rsid w:val="00D7157B"/>
    <w:rsid w:val="00D715AD"/>
    <w:rsid w:val="00D7170E"/>
    <w:rsid w:val="00D71A8D"/>
    <w:rsid w:val="00D7207D"/>
    <w:rsid w:val="00D724A9"/>
    <w:rsid w:val="00D72586"/>
    <w:rsid w:val="00D72D41"/>
    <w:rsid w:val="00D72E92"/>
    <w:rsid w:val="00D72F28"/>
    <w:rsid w:val="00D73187"/>
    <w:rsid w:val="00D73475"/>
    <w:rsid w:val="00D7356F"/>
    <w:rsid w:val="00D73587"/>
    <w:rsid w:val="00D73BA8"/>
    <w:rsid w:val="00D73C46"/>
    <w:rsid w:val="00D73EBB"/>
    <w:rsid w:val="00D7403B"/>
    <w:rsid w:val="00D74059"/>
    <w:rsid w:val="00D74371"/>
    <w:rsid w:val="00D74B65"/>
    <w:rsid w:val="00D74E1D"/>
    <w:rsid w:val="00D74EB0"/>
    <w:rsid w:val="00D751FB"/>
    <w:rsid w:val="00D754D6"/>
    <w:rsid w:val="00D755EB"/>
    <w:rsid w:val="00D75A07"/>
    <w:rsid w:val="00D75FC0"/>
    <w:rsid w:val="00D761AA"/>
    <w:rsid w:val="00D7675C"/>
    <w:rsid w:val="00D76C5E"/>
    <w:rsid w:val="00D76D18"/>
    <w:rsid w:val="00D76ED6"/>
    <w:rsid w:val="00D76EE2"/>
    <w:rsid w:val="00D76FA4"/>
    <w:rsid w:val="00D76FAE"/>
    <w:rsid w:val="00D7732A"/>
    <w:rsid w:val="00D77372"/>
    <w:rsid w:val="00D777D7"/>
    <w:rsid w:val="00D77885"/>
    <w:rsid w:val="00D77A2C"/>
    <w:rsid w:val="00D77DCE"/>
    <w:rsid w:val="00D80854"/>
    <w:rsid w:val="00D80AB8"/>
    <w:rsid w:val="00D80B5F"/>
    <w:rsid w:val="00D81792"/>
    <w:rsid w:val="00D819B1"/>
    <w:rsid w:val="00D81E2F"/>
    <w:rsid w:val="00D8210B"/>
    <w:rsid w:val="00D82494"/>
    <w:rsid w:val="00D826FF"/>
    <w:rsid w:val="00D82CA6"/>
    <w:rsid w:val="00D82E86"/>
    <w:rsid w:val="00D83009"/>
    <w:rsid w:val="00D83AE9"/>
    <w:rsid w:val="00D83BC8"/>
    <w:rsid w:val="00D83ED1"/>
    <w:rsid w:val="00D83FFE"/>
    <w:rsid w:val="00D841FB"/>
    <w:rsid w:val="00D84309"/>
    <w:rsid w:val="00D843E4"/>
    <w:rsid w:val="00D84A7C"/>
    <w:rsid w:val="00D8515D"/>
    <w:rsid w:val="00D85183"/>
    <w:rsid w:val="00D85488"/>
    <w:rsid w:val="00D857B8"/>
    <w:rsid w:val="00D85993"/>
    <w:rsid w:val="00D85C0F"/>
    <w:rsid w:val="00D85D1E"/>
    <w:rsid w:val="00D85D58"/>
    <w:rsid w:val="00D85F13"/>
    <w:rsid w:val="00D86346"/>
    <w:rsid w:val="00D863E2"/>
    <w:rsid w:val="00D866AB"/>
    <w:rsid w:val="00D86858"/>
    <w:rsid w:val="00D86C95"/>
    <w:rsid w:val="00D86F3F"/>
    <w:rsid w:val="00D86FCF"/>
    <w:rsid w:val="00D870E4"/>
    <w:rsid w:val="00D87175"/>
    <w:rsid w:val="00D8738A"/>
    <w:rsid w:val="00D87851"/>
    <w:rsid w:val="00D87ABF"/>
    <w:rsid w:val="00D87C95"/>
    <w:rsid w:val="00D87D17"/>
    <w:rsid w:val="00D87F1D"/>
    <w:rsid w:val="00D87FC9"/>
    <w:rsid w:val="00D907BF"/>
    <w:rsid w:val="00D90820"/>
    <w:rsid w:val="00D90984"/>
    <w:rsid w:val="00D90CD3"/>
    <w:rsid w:val="00D90D1A"/>
    <w:rsid w:val="00D90F99"/>
    <w:rsid w:val="00D91139"/>
    <w:rsid w:val="00D9154D"/>
    <w:rsid w:val="00D919E6"/>
    <w:rsid w:val="00D91A05"/>
    <w:rsid w:val="00D91ABB"/>
    <w:rsid w:val="00D91BC2"/>
    <w:rsid w:val="00D91BE1"/>
    <w:rsid w:val="00D91E34"/>
    <w:rsid w:val="00D92508"/>
    <w:rsid w:val="00D929AE"/>
    <w:rsid w:val="00D92ABA"/>
    <w:rsid w:val="00D92B4A"/>
    <w:rsid w:val="00D92C29"/>
    <w:rsid w:val="00D92DB9"/>
    <w:rsid w:val="00D92DE7"/>
    <w:rsid w:val="00D936E2"/>
    <w:rsid w:val="00D938C3"/>
    <w:rsid w:val="00D93D98"/>
    <w:rsid w:val="00D93F43"/>
    <w:rsid w:val="00D944E3"/>
    <w:rsid w:val="00D95034"/>
    <w:rsid w:val="00D95104"/>
    <w:rsid w:val="00D9548C"/>
    <w:rsid w:val="00D95600"/>
    <w:rsid w:val="00D9566D"/>
    <w:rsid w:val="00D95924"/>
    <w:rsid w:val="00D95AC1"/>
    <w:rsid w:val="00D95E34"/>
    <w:rsid w:val="00D96219"/>
    <w:rsid w:val="00D96443"/>
    <w:rsid w:val="00D964F8"/>
    <w:rsid w:val="00D967BC"/>
    <w:rsid w:val="00D9683C"/>
    <w:rsid w:val="00D96ECB"/>
    <w:rsid w:val="00D96FB7"/>
    <w:rsid w:val="00D97254"/>
    <w:rsid w:val="00D97635"/>
    <w:rsid w:val="00D97771"/>
    <w:rsid w:val="00D97884"/>
    <w:rsid w:val="00D97BEB"/>
    <w:rsid w:val="00D97E40"/>
    <w:rsid w:val="00D97F04"/>
    <w:rsid w:val="00DA0256"/>
    <w:rsid w:val="00DA03C3"/>
    <w:rsid w:val="00DA03DF"/>
    <w:rsid w:val="00DA0A7F"/>
    <w:rsid w:val="00DA0BF6"/>
    <w:rsid w:val="00DA0D5A"/>
    <w:rsid w:val="00DA0E18"/>
    <w:rsid w:val="00DA1026"/>
    <w:rsid w:val="00DA144F"/>
    <w:rsid w:val="00DA18EE"/>
    <w:rsid w:val="00DA1BE3"/>
    <w:rsid w:val="00DA1C31"/>
    <w:rsid w:val="00DA1FB1"/>
    <w:rsid w:val="00DA20BC"/>
    <w:rsid w:val="00DA2333"/>
    <w:rsid w:val="00DA25E5"/>
    <w:rsid w:val="00DA2735"/>
    <w:rsid w:val="00DA2C66"/>
    <w:rsid w:val="00DA2D4F"/>
    <w:rsid w:val="00DA2D71"/>
    <w:rsid w:val="00DA2ED7"/>
    <w:rsid w:val="00DA2F6C"/>
    <w:rsid w:val="00DA36CC"/>
    <w:rsid w:val="00DA3CA5"/>
    <w:rsid w:val="00DA3E7A"/>
    <w:rsid w:val="00DA4276"/>
    <w:rsid w:val="00DA430C"/>
    <w:rsid w:val="00DA4843"/>
    <w:rsid w:val="00DA4988"/>
    <w:rsid w:val="00DA4A10"/>
    <w:rsid w:val="00DA4AFA"/>
    <w:rsid w:val="00DA4B81"/>
    <w:rsid w:val="00DA55FB"/>
    <w:rsid w:val="00DA5746"/>
    <w:rsid w:val="00DA59AC"/>
    <w:rsid w:val="00DA5CAF"/>
    <w:rsid w:val="00DA5CCF"/>
    <w:rsid w:val="00DA5D1A"/>
    <w:rsid w:val="00DA5E06"/>
    <w:rsid w:val="00DA6125"/>
    <w:rsid w:val="00DA615D"/>
    <w:rsid w:val="00DA6494"/>
    <w:rsid w:val="00DA6598"/>
    <w:rsid w:val="00DA6BB7"/>
    <w:rsid w:val="00DA6C0F"/>
    <w:rsid w:val="00DA6CCE"/>
    <w:rsid w:val="00DA6EAF"/>
    <w:rsid w:val="00DA702F"/>
    <w:rsid w:val="00DA7326"/>
    <w:rsid w:val="00DA7728"/>
    <w:rsid w:val="00DA7A85"/>
    <w:rsid w:val="00DA7BDE"/>
    <w:rsid w:val="00DA7C64"/>
    <w:rsid w:val="00DA7E73"/>
    <w:rsid w:val="00DA7F8A"/>
    <w:rsid w:val="00DB0176"/>
    <w:rsid w:val="00DB0404"/>
    <w:rsid w:val="00DB05AF"/>
    <w:rsid w:val="00DB070A"/>
    <w:rsid w:val="00DB0A74"/>
    <w:rsid w:val="00DB0C2F"/>
    <w:rsid w:val="00DB0D3E"/>
    <w:rsid w:val="00DB0D49"/>
    <w:rsid w:val="00DB0E5E"/>
    <w:rsid w:val="00DB0EEC"/>
    <w:rsid w:val="00DB11F8"/>
    <w:rsid w:val="00DB1718"/>
    <w:rsid w:val="00DB18F8"/>
    <w:rsid w:val="00DB19F8"/>
    <w:rsid w:val="00DB1BD5"/>
    <w:rsid w:val="00DB1F08"/>
    <w:rsid w:val="00DB1F2A"/>
    <w:rsid w:val="00DB200C"/>
    <w:rsid w:val="00DB2034"/>
    <w:rsid w:val="00DB297F"/>
    <w:rsid w:val="00DB2A77"/>
    <w:rsid w:val="00DB2C1E"/>
    <w:rsid w:val="00DB2D1F"/>
    <w:rsid w:val="00DB2E3F"/>
    <w:rsid w:val="00DB301A"/>
    <w:rsid w:val="00DB30B2"/>
    <w:rsid w:val="00DB3153"/>
    <w:rsid w:val="00DB317A"/>
    <w:rsid w:val="00DB3649"/>
    <w:rsid w:val="00DB3757"/>
    <w:rsid w:val="00DB388E"/>
    <w:rsid w:val="00DB3912"/>
    <w:rsid w:val="00DB3B82"/>
    <w:rsid w:val="00DB3BBE"/>
    <w:rsid w:val="00DB3C1C"/>
    <w:rsid w:val="00DB3E4B"/>
    <w:rsid w:val="00DB40B9"/>
    <w:rsid w:val="00DB45B5"/>
    <w:rsid w:val="00DB485D"/>
    <w:rsid w:val="00DB4CAE"/>
    <w:rsid w:val="00DB4DA1"/>
    <w:rsid w:val="00DB4F7F"/>
    <w:rsid w:val="00DB4FC9"/>
    <w:rsid w:val="00DB4FFC"/>
    <w:rsid w:val="00DB50DE"/>
    <w:rsid w:val="00DB533D"/>
    <w:rsid w:val="00DB5484"/>
    <w:rsid w:val="00DB56E3"/>
    <w:rsid w:val="00DB5BE8"/>
    <w:rsid w:val="00DB640E"/>
    <w:rsid w:val="00DB662E"/>
    <w:rsid w:val="00DB6795"/>
    <w:rsid w:val="00DB6ACD"/>
    <w:rsid w:val="00DB6D22"/>
    <w:rsid w:val="00DB6D4E"/>
    <w:rsid w:val="00DB6E8F"/>
    <w:rsid w:val="00DB6F41"/>
    <w:rsid w:val="00DB701B"/>
    <w:rsid w:val="00DB70FD"/>
    <w:rsid w:val="00DB730B"/>
    <w:rsid w:val="00DB7344"/>
    <w:rsid w:val="00DB74CA"/>
    <w:rsid w:val="00DB7DCF"/>
    <w:rsid w:val="00DB7FD6"/>
    <w:rsid w:val="00DC00C7"/>
    <w:rsid w:val="00DC08D9"/>
    <w:rsid w:val="00DC0F00"/>
    <w:rsid w:val="00DC1327"/>
    <w:rsid w:val="00DC1350"/>
    <w:rsid w:val="00DC1356"/>
    <w:rsid w:val="00DC14C7"/>
    <w:rsid w:val="00DC16BC"/>
    <w:rsid w:val="00DC2406"/>
    <w:rsid w:val="00DC2474"/>
    <w:rsid w:val="00DC2504"/>
    <w:rsid w:val="00DC2555"/>
    <w:rsid w:val="00DC25BA"/>
    <w:rsid w:val="00DC26DC"/>
    <w:rsid w:val="00DC2722"/>
    <w:rsid w:val="00DC2B49"/>
    <w:rsid w:val="00DC30EE"/>
    <w:rsid w:val="00DC313B"/>
    <w:rsid w:val="00DC31FC"/>
    <w:rsid w:val="00DC3237"/>
    <w:rsid w:val="00DC3475"/>
    <w:rsid w:val="00DC362D"/>
    <w:rsid w:val="00DC3E7D"/>
    <w:rsid w:val="00DC3FCE"/>
    <w:rsid w:val="00DC4037"/>
    <w:rsid w:val="00DC4157"/>
    <w:rsid w:val="00DC418E"/>
    <w:rsid w:val="00DC41A4"/>
    <w:rsid w:val="00DC4264"/>
    <w:rsid w:val="00DC44A2"/>
    <w:rsid w:val="00DC4866"/>
    <w:rsid w:val="00DC4B1A"/>
    <w:rsid w:val="00DC4B2B"/>
    <w:rsid w:val="00DC4D30"/>
    <w:rsid w:val="00DC4F54"/>
    <w:rsid w:val="00DC5672"/>
    <w:rsid w:val="00DC58CF"/>
    <w:rsid w:val="00DC5F42"/>
    <w:rsid w:val="00DC5F9A"/>
    <w:rsid w:val="00DC60A2"/>
    <w:rsid w:val="00DC6197"/>
    <w:rsid w:val="00DC6304"/>
    <w:rsid w:val="00DC631F"/>
    <w:rsid w:val="00DC6600"/>
    <w:rsid w:val="00DC67BD"/>
    <w:rsid w:val="00DC6924"/>
    <w:rsid w:val="00DC6D5B"/>
    <w:rsid w:val="00DC71F2"/>
    <w:rsid w:val="00DC73D7"/>
    <w:rsid w:val="00DC76F6"/>
    <w:rsid w:val="00DC78FF"/>
    <w:rsid w:val="00DC7E59"/>
    <w:rsid w:val="00DC7E88"/>
    <w:rsid w:val="00DD018D"/>
    <w:rsid w:val="00DD0399"/>
    <w:rsid w:val="00DD0825"/>
    <w:rsid w:val="00DD105F"/>
    <w:rsid w:val="00DD116F"/>
    <w:rsid w:val="00DD1222"/>
    <w:rsid w:val="00DD180F"/>
    <w:rsid w:val="00DD1A56"/>
    <w:rsid w:val="00DD1C03"/>
    <w:rsid w:val="00DD1C48"/>
    <w:rsid w:val="00DD2025"/>
    <w:rsid w:val="00DD2073"/>
    <w:rsid w:val="00DD21A8"/>
    <w:rsid w:val="00DD2248"/>
    <w:rsid w:val="00DD22EA"/>
    <w:rsid w:val="00DD23A0"/>
    <w:rsid w:val="00DD23F6"/>
    <w:rsid w:val="00DD2429"/>
    <w:rsid w:val="00DD253B"/>
    <w:rsid w:val="00DD2A00"/>
    <w:rsid w:val="00DD2A70"/>
    <w:rsid w:val="00DD2F15"/>
    <w:rsid w:val="00DD2F43"/>
    <w:rsid w:val="00DD3777"/>
    <w:rsid w:val="00DD382D"/>
    <w:rsid w:val="00DD384F"/>
    <w:rsid w:val="00DD3BA3"/>
    <w:rsid w:val="00DD3C04"/>
    <w:rsid w:val="00DD3C3A"/>
    <w:rsid w:val="00DD3C43"/>
    <w:rsid w:val="00DD3EF5"/>
    <w:rsid w:val="00DD4528"/>
    <w:rsid w:val="00DD482D"/>
    <w:rsid w:val="00DD500A"/>
    <w:rsid w:val="00DD519C"/>
    <w:rsid w:val="00DD53FA"/>
    <w:rsid w:val="00DD5A3E"/>
    <w:rsid w:val="00DD5C88"/>
    <w:rsid w:val="00DD5F42"/>
    <w:rsid w:val="00DD617B"/>
    <w:rsid w:val="00DD6A37"/>
    <w:rsid w:val="00DD6D7B"/>
    <w:rsid w:val="00DD70EC"/>
    <w:rsid w:val="00DD7261"/>
    <w:rsid w:val="00DD7754"/>
    <w:rsid w:val="00DD7E09"/>
    <w:rsid w:val="00DE042F"/>
    <w:rsid w:val="00DE0463"/>
    <w:rsid w:val="00DE0761"/>
    <w:rsid w:val="00DE0C69"/>
    <w:rsid w:val="00DE0D8F"/>
    <w:rsid w:val="00DE0E43"/>
    <w:rsid w:val="00DE0E59"/>
    <w:rsid w:val="00DE0F6C"/>
    <w:rsid w:val="00DE1113"/>
    <w:rsid w:val="00DE1314"/>
    <w:rsid w:val="00DE15A1"/>
    <w:rsid w:val="00DE1963"/>
    <w:rsid w:val="00DE1BCE"/>
    <w:rsid w:val="00DE2020"/>
    <w:rsid w:val="00DE20E5"/>
    <w:rsid w:val="00DE219B"/>
    <w:rsid w:val="00DE22DA"/>
    <w:rsid w:val="00DE2521"/>
    <w:rsid w:val="00DE28D6"/>
    <w:rsid w:val="00DE2AC3"/>
    <w:rsid w:val="00DE2F3C"/>
    <w:rsid w:val="00DE338C"/>
    <w:rsid w:val="00DE358F"/>
    <w:rsid w:val="00DE376F"/>
    <w:rsid w:val="00DE3C2D"/>
    <w:rsid w:val="00DE3FD6"/>
    <w:rsid w:val="00DE4451"/>
    <w:rsid w:val="00DE463D"/>
    <w:rsid w:val="00DE4C02"/>
    <w:rsid w:val="00DE5169"/>
    <w:rsid w:val="00DE52E3"/>
    <w:rsid w:val="00DE5343"/>
    <w:rsid w:val="00DE55B1"/>
    <w:rsid w:val="00DE65AD"/>
    <w:rsid w:val="00DE6661"/>
    <w:rsid w:val="00DE68E1"/>
    <w:rsid w:val="00DE69BA"/>
    <w:rsid w:val="00DE6A3B"/>
    <w:rsid w:val="00DE6CBC"/>
    <w:rsid w:val="00DE6EAA"/>
    <w:rsid w:val="00DE70EA"/>
    <w:rsid w:val="00DE7C00"/>
    <w:rsid w:val="00DE7CF9"/>
    <w:rsid w:val="00DF03E9"/>
    <w:rsid w:val="00DF03ED"/>
    <w:rsid w:val="00DF04EE"/>
    <w:rsid w:val="00DF058F"/>
    <w:rsid w:val="00DF0BF4"/>
    <w:rsid w:val="00DF0C10"/>
    <w:rsid w:val="00DF0C51"/>
    <w:rsid w:val="00DF179D"/>
    <w:rsid w:val="00DF1843"/>
    <w:rsid w:val="00DF1BBB"/>
    <w:rsid w:val="00DF1E9C"/>
    <w:rsid w:val="00DF2868"/>
    <w:rsid w:val="00DF31B4"/>
    <w:rsid w:val="00DF31FF"/>
    <w:rsid w:val="00DF3835"/>
    <w:rsid w:val="00DF4455"/>
    <w:rsid w:val="00DF4572"/>
    <w:rsid w:val="00DF4640"/>
    <w:rsid w:val="00DF4658"/>
    <w:rsid w:val="00DF4999"/>
    <w:rsid w:val="00DF4E81"/>
    <w:rsid w:val="00DF4EFB"/>
    <w:rsid w:val="00DF52F5"/>
    <w:rsid w:val="00DF54D1"/>
    <w:rsid w:val="00DF55CB"/>
    <w:rsid w:val="00DF5E6F"/>
    <w:rsid w:val="00DF6266"/>
    <w:rsid w:val="00DF62F8"/>
    <w:rsid w:val="00DF6381"/>
    <w:rsid w:val="00DF64B7"/>
    <w:rsid w:val="00DF669C"/>
    <w:rsid w:val="00DF669D"/>
    <w:rsid w:val="00DF685E"/>
    <w:rsid w:val="00DF6976"/>
    <w:rsid w:val="00DF6C52"/>
    <w:rsid w:val="00DF6C8B"/>
    <w:rsid w:val="00DF6F17"/>
    <w:rsid w:val="00DF6FCB"/>
    <w:rsid w:val="00DF71A3"/>
    <w:rsid w:val="00DF7451"/>
    <w:rsid w:val="00DF7697"/>
    <w:rsid w:val="00DF78ED"/>
    <w:rsid w:val="00DF78FA"/>
    <w:rsid w:val="00DF7CF3"/>
    <w:rsid w:val="00DF7DC4"/>
    <w:rsid w:val="00DF7F13"/>
    <w:rsid w:val="00E000ED"/>
    <w:rsid w:val="00E00186"/>
    <w:rsid w:val="00E002C3"/>
    <w:rsid w:val="00E002F1"/>
    <w:rsid w:val="00E0082C"/>
    <w:rsid w:val="00E00F5D"/>
    <w:rsid w:val="00E01181"/>
    <w:rsid w:val="00E01359"/>
    <w:rsid w:val="00E013B0"/>
    <w:rsid w:val="00E015EC"/>
    <w:rsid w:val="00E0167F"/>
    <w:rsid w:val="00E01688"/>
    <w:rsid w:val="00E01745"/>
    <w:rsid w:val="00E0175C"/>
    <w:rsid w:val="00E01765"/>
    <w:rsid w:val="00E01994"/>
    <w:rsid w:val="00E01C05"/>
    <w:rsid w:val="00E01DAA"/>
    <w:rsid w:val="00E01F06"/>
    <w:rsid w:val="00E021C5"/>
    <w:rsid w:val="00E023E5"/>
    <w:rsid w:val="00E02432"/>
    <w:rsid w:val="00E02838"/>
    <w:rsid w:val="00E02ACD"/>
    <w:rsid w:val="00E03016"/>
    <w:rsid w:val="00E0305E"/>
    <w:rsid w:val="00E033D3"/>
    <w:rsid w:val="00E033FB"/>
    <w:rsid w:val="00E03805"/>
    <w:rsid w:val="00E038FC"/>
    <w:rsid w:val="00E03E8A"/>
    <w:rsid w:val="00E04000"/>
    <w:rsid w:val="00E04022"/>
    <w:rsid w:val="00E040A1"/>
    <w:rsid w:val="00E041DD"/>
    <w:rsid w:val="00E046C3"/>
    <w:rsid w:val="00E04709"/>
    <w:rsid w:val="00E04912"/>
    <w:rsid w:val="00E064B4"/>
    <w:rsid w:val="00E066A1"/>
    <w:rsid w:val="00E0671B"/>
    <w:rsid w:val="00E06900"/>
    <w:rsid w:val="00E070C5"/>
    <w:rsid w:val="00E07141"/>
    <w:rsid w:val="00E07255"/>
    <w:rsid w:val="00E0728F"/>
    <w:rsid w:val="00E073F1"/>
    <w:rsid w:val="00E0755C"/>
    <w:rsid w:val="00E075C8"/>
    <w:rsid w:val="00E07636"/>
    <w:rsid w:val="00E07877"/>
    <w:rsid w:val="00E07C85"/>
    <w:rsid w:val="00E07EA3"/>
    <w:rsid w:val="00E07F4D"/>
    <w:rsid w:val="00E1032E"/>
    <w:rsid w:val="00E10A1C"/>
    <w:rsid w:val="00E10D43"/>
    <w:rsid w:val="00E10DB2"/>
    <w:rsid w:val="00E11035"/>
    <w:rsid w:val="00E11654"/>
    <w:rsid w:val="00E11C29"/>
    <w:rsid w:val="00E11DCA"/>
    <w:rsid w:val="00E12CBA"/>
    <w:rsid w:val="00E13701"/>
    <w:rsid w:val="00E13A42"/>
    <w:rsid w:val="00E14028"/>
    <w:rsid w:val="00E14A7E"/>
    <w:rsid w:val="00E14BFA"/>
    <w:rsid w:val="00E14C25"/>
    <w:rsid w:val="00E14C80"/>
    <w:rsid w:val="00E14E67"/>
    <w:rsid w:val="00E1504F"/>
    <w:rsid w:val="00E151E1"/>
    <w:rsid w:val="00E153A6"/>
    <w:rsid w:val="00E154EC"/>
    <w:rsid w:val="00E158CD"/>
    <w:rsid w:val="00E15CC0"/>
    <w:rsid w:val="00E160BA"/>
    <w:rsid w:val="00E163D4"/>
    <w:rsid w:val="00E16ACC"/>
    <w:rsid w:val="00E16DBC"/>
    <w:rsid w:val="00E17572"/>
    <w:rsid w:val="00E17619"/>
    <w:rsid w:val="00E176F7"/>
    <w:rsid w:val="00E17805"/>
    <w:rsid w:val="00E17BA7"/>
    <w:rsid w:val="00E201B1"/>
    <w:rsid w:val="00E202CC"/>
    <w:rsid w:val="00E20AAA"/>
    <w:rsid w:val="00E20D9B"/>
    <w:rsid w:val="00E20DC8"/>
    <w:rsid w:val="00E20F79"/>
    <w:rsid w:val="00E210C4"/>
    <w:rsid w:val="00E21144"/>
    <w:rsid w:val="00E21278"/>
    <w:rsid w:val="00E212E4"/>
    <w:rsid w:val="00E214AF"/>
    <w:rsid w:val="00E2166F"/>
    <w:rsid w:val="00E21BCE"/>
    <w:rsid w:val="00E21EE9"/>
    <w:rsid w:val="00E21FD7"/>
    <w:rsid w:val="00E22398"/>
    <w:rsid w:val="00E22589"/>
    <w:rsid w:val="00E2272C"/>
    <w:rsid w:val="00E22731"/>
    <w:rsid w:val="00E22911"/>
    <w:rsid w:val="00E22CCD"/>
    <w:rsid w:val="00E22F07"/>
    <w:rsid w:val="00E2303E"/>
    <w:rsid w:val="00E23154"/>
    <w:rsid w:val="00E23164"/>
    <w:rsid w:val="00E233BE"/>
    <w:rsid w:val="00E23455"/>
    <w:rsid w:val="00E239E7"/>
    <w:rsid w:val="00E23A11"/>
    <w:rsid w:val="00E23B10"/>
    <w:rsid w:val="00E23C46"/>
    <w:rsid w:val="00E23DC1"/>
    <w:rsid w:val="00E23FB7"/>
    <w:rsid w:val="00E2431C"/>
    <w:rsid w:val="00E2463F"/>
    <w:rsid w:val="00E24A27"/>
    <w:rsid w:val="00E24DE1"/>
    <w:rsid w:val="00E24F5A"/>
    <w:rsid w:val="00E25397"/>
    <w:rsid w:val="00E253FE"/>
    <w:rsid w:val="00E25431"/>
    <w:rsid w:val="00E25626"/>
    <w:rsid w:val="00E25911"/>
    <w:rsid w:val="00E25C31"/>
    <w:rsid w:val="00E25CFA"/>
    <w:rsid w:val="00E25F89"/>
    <w:rsid w:val="00E26080"/>
    <w:rsid w:val="00E26336"/>
    <w:rsid w:val="00E26500"/>
    <w:rsid w:val="00E26506"/>
    <w:rsid w:val="00E26597"/>
    <w:rsid w:val="00E26637"/>
    <w:rsid w:val="00E2699F"/>
    <w:rsid w:val="00E26BAA"/>
    <w:rsid w:val="00E26BBF"/>
    <w:rsid w:val="00E26F43"/>
    <w:rsid w:val="00E273CB"/>
    <w:rsid w:val="00E2745B"/>
    <w:rsid w:val="00E27F60"/>
    <w:rsid w:val="00E27F85"/>
    <w:rsid w:val="00E30022"/>
    <w:rsid w:val="00E3007D"/>
    <w:rsid w:val="00E3035C"/>
    <w:rsid w:val="00E30719"/>
    <w:rsid w:val="00E30AFB"/>
    <w:rsid w:val="00E30E5A"/>
    <w:rsid w:val="00E30EBD"/>
    <w:rsid w:val="00E31107"/>
    <w:rsid w:val="00E3110D"/>
    <w:rsid w:val="00E3115F"/>
    <w:rsid w:val="00E31222"/>
    <w:rsid w:val="00E3138F"/>
    <w:rsid w:val="00E3141C"/>
    <w:rsid w:val="00E31491"/>
    <w:rsid w:val="00E316E7"/>
    <w:rsid w:val="00E31D1C"/>
    <w:rsid w:val="00E31FB9"/>
    <w:rsid w:val="00E32274"/>
    <w:rsid w:val="00E3271D"/>
    <w:rsid w:val="00E32B51"/>
    <w:rsid w:val="00E32D62"/>
    <w:rsid w:val="00E3341F"/>
    <w:rsid w:val="00E339DC"/>
    <w:rsid w:val="00E33A5E"/>
    <w:rsid w:val="00E33DDF"/>
    <w:rsid w:val="00E33E15"/>
    <w:rsid w:val="00E340B5"/>
    <w:rsid w:val="00E343B7"/>
    <w:rsid w:val="00E343CD"/>
    <w:rsid w:val="00E34475"/>
    <w:rsid w:val="00E3460D"/>
    <w:rsid w:val="00E348C0"/>
    <w:rsid w:val="00E34A11"/>
    <w:rsid w:val="00E3538B"/>
    <w:rsid w:val="00E354DD"/>
    <w:rsid w:val="00E355F3"/>
    <w:rsid w:val="00E3561A"/>
    <w:rsid w:val="00E35B23"/>
    <w:rsid w:val="00E35C7D"/>
    <w:rsid w:val="00E35E3E"/>
    <w:rsid w:val="00E36081"/>
    <w:rsid w:val="00E36114"/>
    <w:rsid w:val="00E361B8"/>
    <w:rsid w:val="00E36200"/>
    <w:rsid w:val="00E365B2"/>
    <w:rsid w:val="00E36656"/>
    <w:rsid w:val="00E36707"/>
    <w:rsid w:val="00E368D8"/>
    <w:rsid w:val="00E36968"/>
    <w:rsid w:val="00E369EE"/>
    <w:rsid w:val="00E36A1B"/>
    <w:rsid w:val="00E36ABB"/>
    <w:rsid w:val="00E36B7E"/>
    <w:rsid w:val="00E36BA5"/>
    <w:rsid w:val="00E36F38"/>
    <w:rsid w:val="00E3735D"/>
    <w:rsid w:val="00E373A2"/>
    <w:rsid w:val="00E37602"/>
    <w:rsid w:val="00E37665"/>
    <w:rsid w:val="00E37E69"/>
    <w:rsid w:val="00E40445"/>
    <w:rsid w:val="00E40514"/>
    <w:rsid w:val="00E405A7"/>
    <w:rsid w:val="00E40603"/>
    <w:rsid w:val="00E40847"/>
    <w:rsid w:val="00E40AD5"/>
    <w:rsid w:val="00E40B47"/>
    <w:rsid w:val="00E40B6E"/>
    <w:rsid w:val="00E40D91"/>
    <w:rsid w:val="00E40DF8"/>
    <w:rsid w:val="00E40E0F"/>
    <w:rsid w:val="00E4100E"/>
    <w:rsid w:val="00E417DA"/>
    <w:rsid w:val="00E41A78"/>
    <w:rsid w:val="00E41E2C"/>
    <w:rsid w:val="00E42024"/>
    <w:rsid w:val="00E42040"/>
    <w:rsid w:val="00E42258"/>
    <w:rsid w:val="00E4293F"/>
    <w:rsid w:val="00E429ED"/>
    <w:rsid w:val="00E435B1"/>
    <w:rsid w:val="00E436B8"/>
    <w:rsid w:val="00E43DEF"/>
    <w:rsid w:val="00E43F37"/>
    <w:rsid w:val="00E4445D"/>
    <w:rsid w:val="00E444C6"/>
    <w:rsid w:val="00E44593"/>
    <w:rsid w:val="00E445C1"/>
    <w:rsid w:val="00E44B67"/>
    <w:rsid w:val="00E44D1B"/>
    <w:rsid w:val="00E44D70"/>
    <w:rsid w:val="00E450ED"/>
    <w:rsid w:val="00E45289"/>
    <w:rsid w:val="00E45403"/>
    <w:rsid w:val="00E4556C"/>
    <w:rsid w:val="00E45815"/>
    <w:rsid w:val="00E45AB2"/>
    <w:rsid w:val="00E45C47"/>
    <w:rsid w:val="00E4615D"/>
    <w:rsid w:val="00E463E7"/>
    <w:rsid w:val="00E46CD8"/>
    <w:rsid w:val="00E46E97"/>
    <w:rsid w:val="00E47766"/>
    <w:rsid w:val="00E4791B"/>
    <w:rsid w:val="00E47E31"/>
    <w:rsid w:val="00E47E7C"/>
    <w:rsid w:val="00E500FB"/>
    <w:rsid w:val="00E501DD"/>
    <w:rsid w:val="00E503DB"/>
    <w:rsid w:val="00E504BB"/>
    <w:rsid w:val="00E505DB"/>
    <w:rsid w:val="00E50AC6"/>
    <w:rsid w:val="00E50E99"/>
    <w:rsid w:val="00E513F0"/>
    <w:rsid w:val="00E51A78"/>
    <w:rsid w:val="00E51DDD"/>
    <w:rsid w:val="00E51FDD"/>
    <w:rsid w:val="00E51FFB"/>
    <w:rsid w:val="00E52041"/>
    <w:rsid w:val="00E523EA"/>
    <w:rsid w:val="00E52435"/>
    <w:rsid w:val="00E52685"/>
    <w:rsid w:val="00E52990"/>
    <w:rsid w:val="00E52AB0"/>
    <w:rsid w:val="00E52F5E"/>
    <w:rsid w:val="00E52FB5"/>
    <w:rsid w:val="00E53122"/>
    <w:rsid w:val="00E5339F"/>
    <w:rsid w:val="00E534B9"/>
    <w:rsid w:val="00E5351B"/>
    <w:rsid w:val="00E5356A"/>
    <w:rsid w:val="00E536C4"/>
    <w:rsid w:val="00E53941"/>
    <w:rsid w:val="00E53AC6"/>
    <w:rsid w:val="00E53BDC"/>
    <w:rsid w:val="00E53CAC"/>
    <w:rsid w:val="00E53F3F"/>
    <w:rsid w:val="00E53FA9"/>
    <w:rsid w:val="00E5414C"/>
    <w:rsid w:val="00E54265"/>
    <w:rsid w:val="00E547B3"/>
    <w:rsid w:val="00E5490B"/>
    <w:rsid w:val="00E54B68"/>
    <w:rsid w:val="00E54BE8"/>
    <w:rsid w:val="00E54C33"/>
    <w:rsid w:val="00E54FFF"/>
    <w:rsid w:val="00E5577C"/>
    <w:rsid w:val="00E55A4B"/>
    <w:rsid w:val="00E55F16"/>
    <w:rsid w:val="00E5604D"/>
    <w:rsid w:val="00E564E4"/>
    <w:rsid w:val="00E5680D"/>
    <w:rsid w:val="00E56DD6"/>
    <w:rsid w:val="00E5716A"/>
    <w:rsid w:val="00E5733D"/>
    <w:rsid w:val="00E573C6"/>
    <w:rsid w:val="00E579CE"/>
    <w:rsid w:val="00E57AFC"/>
    <w:rsid w:val="00E57B3A"/>
    <w:rsid w:val="00E57CF6"/>
    <w:rsid w:val="00E60103"/>
    <w:rsid w:val="00E60522"/>
    <w:rsid w:val="00E60534"/>
    <w:rsid w:val="00E60961"/>
    <w:rsid w:val="00E60BD0"/>
    <w:rsid w:val="00E60D87"/>
    <w:rsid w:val="00E60DC5"/>
    <w:rsid w:val="00E60F30"/>
    <w:rsid w:val="00E6148D"/>
    <w:rsid w:val="00E61778"/>
    <w:rsid w:val="00E619AF"/>
    <w:rsid w:val="00E61A85"/>
    <w:rsid w:val="00E61B58"/>
    <w:rsid w:val="00E61C83"/>
    <w:rsid w:val="00E61CC0"/>
    <w:rsid w:val="00E6228F"/>
    <w:rsid w:val="00E6277B"/>
    <w:rsid w:val="00E62B20"/>
    <w:rsid w:val="00E62F82"/>
    <w:rsid w:val="00E63309"/>
    <w:rsid w:val="00E63794"/>
    <w:rsid w:val="00E63B36"/>
    <w:rsid w:val="00E63B42"/>
    <w:rsid w:val="00E63E4D"/>
    <w:rsid w:val="00E63F21"/>
    <w:rsid w:val="00E6425F"/>
    <w:rsid w:val="00E642E6"/>
    <w:rsid w:val="00E64424"/>
    <w:rsid w:val="00E6442D"/>
    <w:rsid w:val="00E64675"/>
    <w:rsid w:val="00E64696"/>
    <w:rsid w:val="00E6484D"/>
    <w:rsid w:val="00E64BA2"/>
    <w:rsid w:val="00E64C8C"/>
    <w:rsid w:val="00E64C99"/>
    <w:rsid w:val="00E64CD3"/>
    <w:rsid w:val="00E64F14"/>
    <w:rsid w:val="00E652E2"/>
    <w:rsid w:val="00E65512"/>
    <w:rsid w:val="00E65523"/>
    <w:rsid w:val="00E65757"/>
    <w:rsid w:val="00E659A0"/>
    <w:rsid w:val="00E65DEE"/>
    <w:rsid w:val="00E66141"/>
    <w:rsid w:val="00E6646D"/>
    <w:rsid w:val="00E66A6D"/>
    <w:rsid w:val="00E66AB4"/>
    <w:rsid w:val="00E66CE4"/>
    <w:rsid w:val="00E66D10"/>
    <w:rsid w:val="00E671C9"/>
    <w:rsid w:val="00E671D1"/>
    <w:rsid w:val="00E6743F"/>
    <w:rsid w:val="00E6758E"/>
    <w:rsid w:val="00E67617"/>
    <w:rsid w:val="00E67929"/>
    <w:rsid w:val="00E67A2A"/>
    <w:rsid w:val="00E67A56"/>
    <w:rsid w:val="00E67E23"/>
    <w:rsid w:val="00E70016"/>
    <w:rsid w:val="00E7043B"/>
    <w:rsid w:val="00E70A73"/>
    <w:rsid w:val="00E70BC7"/>
    <w:rsid w:val="00E70F9A"/>
    <w:rsid w:val="00E70FBC"/>
    <w:rsid w:val="00E71A2D"/>
    <w:rsid w:val="00E71E9C"/>
    <w:rsid w:val="00E71ECF"/>
    <w:rsid w:val="00E723AC"/>
    <w:rsid w:val="00E72738"/>
    <w:rsid w:val="00E7287B"/>
    <w:rsid w:val="00E72C01"/>
    <w:rsid w:val="00E72D80"/>
    <w:rsid w:val="00E73065"/>
    <w:rsid w:val="00E733DD"/>
    <w:rsid w:val="00E734C5"/>
    <w:rsid w:val="00E7356A"/>
    <w:rsid w:val="00E73787"/>
    <w:rsid w:val="00E73982"/>
    <w:rsid w:val="00E73989"/>
    <w:rsid w:val="00E73A3B"/>
    <w:rsid w:val="00E73B2E"/>
    <w:rsid w:val="00E7416E"/>
    <w:rsid w:val="00E7419D"/>
    <w:rsid w:val="00E741AC"/>
    <w:rsid w:val="00E74318"/>
    <w:rsid w:val="00E74568"/>
    <w:rsid w:val="00E7488C"/>
    <w:rsid w:val="00E74A55"/>
    <w:rsid w:val="00E74CB9"/>
    <w:rsid w:val="00E74F87"/>
    <w:rsid w:val="00E75174"/>
    <w:rsid w:val="00E75440"/>
    <w:rsid w:val="00E756D2"/>
    <w:rsid w:val="00E75814"/>
    <w:rsid w:val="00E758CD"/>
    <w:rsid w:val="00E75A8A"/>
    <w:rsid w:val="00E75DF2"/>
    <w:rsid w:val="00E75EBA"/>
    <w:rsid w:val="00E762A3"/>
    <w:rsid w:val="00E762DD"/>
    <w:rsid w:val="00E763B4"/>
    <w:rsid w:val="00E76893"/>
    <w:rsid w:val="00E769E5"/>
    <w:rsid w:val="00E76A9A"/>
    <w:rsid w:val="00E770B6"/>
    <w:rsid w:val="00E77178"/>
    <w:rsid w:val="00E77296"/>
    <w:rsid w:val="00E772A3"/>
    <w:rsid w:val="00E77571"/>
    <w:rsid w:val="00E77690"/>
    <w:rsid w:val="00E777A5"/>
    <w:rsid w:val="00E77848"/>
    <w:rsid w:val="00E77B80"/>
    <w:rsid w:val="00E804E8"/>
    <w:rsid w:val="00E80514"/>
    <w:rsid w:val="00E8056A"/>
    <w:rsid w:val="00E80A4B"/>
    <w:rsid w:val="00E80E5B"/>
    <w:rsid w:val="00E81286"/>
    <w:rsid w:val="00E8149B"/>
    <w:rsid w:val="00E816C5"/>
    <w:rsid w:val="00E81837"/>
    <w:rsid w:val="00E81CE0"/>
    <w:rsid w:val="00E81E7C"/>
    <w:rsid w:val="00E82077"/>
    <w:rsid w:val="00E8224D"/>
    <w:rsid w:val="00E82862"/>
    <w:rsid w:val="00E82F70"/>
    <w:rsid w:val="00E83032"/>
    <w:rsid w:val="00E83068"/>
    <w:rsid w:val="00E833A7"/>
    <w:rsid w:val="00E834B1"/>
    <w:rsid w:val="00E83752"/>
    <w:rsid w:val="00E83848"/>
    <w:rsid w:val="00E845EF"/>
    <w:rsid w:val="00E849C3"/>
    <w:rsid w:val="00E84A33"/>
    <w:rsid w:val="00E84CD6"/>
    <w:rsid w:val="00E84E7E"/>
    <w:rsid w:val="00E84EB2"/>
    <w:rsid w:val="00E8519F"/>
    <w:rsid w:val="00E852A2"/>
    <w:rsid w:val="00E852F9"/>
    <w:rsid w:val="00E859DB"/>
    <w:rsid w:val="00E85CC3"/>
    <w:rsid w:val="00E85E8D"/>
    <w:rsid w:val="00E86372"/>
    <w:rsid w:val="00E86391"/>
    <w:rsid w:val="00E86407"/>
    <w:rsid w:val="00E8644A"/>
    <w:rsid w:val="00E86A5B"/>
    <w:rsid w:val="00E86DCC"/>
    <w:rsid w:val="00E86E3C"/>
    <w:rsid w:val="00E86E6D"/>
    <w:rsid w:val="00E871C3"/>
    <w:rsid w:val="00E87248"/>
    <w:rsid w:val="00E87AF7"/>
    <w:rsid w:val="00E90279"/>
    <w:rsid w:val="00E90372"/>
    <w:rsid w:val="00E90447"/>
    <w:rsid w:val="00E90635"/>
    <w:rsid w:val="00E909A1"/>
    <w:rsid w:val="00E90BFF"/>
    <w:rsid w:val="00E91006"/>
    <w:rsid w:val="00E9140B"/>
    <w:rsid w:val="00E91604"/>
    <w:rsid w:val="00E919A7"/>
    <w:rsid w:val="00E91A77"/>
    <w:rsid w:val="00E91B1A"/>
    <w:rsid w:val="00E91B79"/>
    <w:rsid w:val="00E91C9B"/>
    <w:rsid w:val="00E91ED7"/>
    <w:rsid w:val="00E91F04"/>
    <w:rsid w:val="00E91F35"/>
    <w:rsid w:val="00E92509"/>
    <w:rsid w:val="00E92875"/>
    <w:rsid w:val="00E92953"/>
    <w:rsid w:val="00E92C3A"/>
    <w:rsid w:val="00E93043"/>
    <w:rsid w:val="00E93204"/>
    <w:rsid w:val="00E935AC"/>
    <w:rsid w:val="00E9381A"/>
    <w:rsid w:val="00E93948"/>
    <w:rsid w:val="00E93B91"/>
    <w:rsid w:val="00E93C5B"/>
    <w:rsid w:val="00E9431E"/>
    <w:rsid w:val="00E94557"/>
    <w:rsid w:val="00E947A6"/>
    <w:rsid w:val="00E94BFA"/>
    <w:rsid w:val="00E951F8"/>
    <w:rsid w:val="00E95622"/>
    <w:rsid w:val="00E957E3"/>
    <w:rsid w:val="00E95BA6"/>
    <w:rsid w:val="00E95BEF"/>
    <w:rsid w:val="00E96452"/>
    <w:rsid w:val="00E966DB"/>
    <w:rsid w:val="00E96C3C"/>
    <w:rsid w:val="00E96DC4"/>
    <w:rsid w:val="00E96F5F"/>
    <w:rsid w:val="00E971A3"/>
    <w:rsid w:val="00E974AD"/>
    <w:rsid w:val="00E97555"/>
    <w:rsid w:val="00E97648"/>
    <w:rsid w:val="00E97775"/>
    <w:rsid w:val="00EA0110"/>
    <w:rsid w:val="00EA02E6"/>
    <w:rsid w:val="00EA04B0"/>
    <w:rsid w:val="00EA0E4A"/>
    <w:rsid w:val="00EA105E"/>
    <w:rsid w:val="00EA1266"/>
    <w:rsid w:val="00EA1A54"/>
    <w:rsid w:val="00EA1B7A"/>
    <w:rsid w:val="00EA2226"/>
    <w:rsid w:val="00EA23DA"/>
    <w:rsid w:val="00EA25F7"/>
    <w:rsid w:val="00EA26FC"/>
    <w:rsid w:val="00EA28A3"/>
    <w:rsid w:val="00EA2D9D"/>
    <w:rsid w:val="00EA2FAA"/>
    <w:rsid w:val="00EA2FDA"/>
    <w:rsid w:val="00EA322B"/>
    <w:rsid w:val="00EA3B5A"/>
    <w:rsid w:val="00EA3E5B"/>
    <w:rsid w:val="00EA410E"/>
    <w:rsid w:val="00EA41D0"/>
    <w:rsid w:val="00EA4686"/>
    <w:rsid w:val="00EA49A3"/>
    <w:rsid w:val="00EA4FD1"/>
    <w:rsid w:val="00EA53C2"/>
    <w:rsid w:val="00EA5695"/>
    <w:rsid w:val="00EA5B0A"/>
    <w:rsid w:val="00EA5DC1"/>
    <w:rsid w:val="00EA5FCC"/>
    <w:rsid w:val="00EA60B8"/>
    <w:rsid w:val="00EA65AD"/>
    <w:rsid w:val="00EA6661"/>
    <w:rsid w:val="00EA6672"/>
    <w:rsid w:val="00EA66D2"/>
    <w:rsid w:val="00EA6744"/>
    <w:rsid w:val="00EA6A48"/>
    <w:rsid w:val="00EA6C1E"/>
    <w:rsid w:val="00EA6CD9"/>
    <w:rsid w:val="00EA6E19"/>
    <w:rsid w:val="00EA7019"/>
    <w:rsid w:val="00EA73FC"/>
    <w:rsid w:val="00EA7500"/>
    <w:rsid w:val="00EA7A7A"/>
    <w:rsid w:val="00EA7C37"/>
    <w:rsid w:val="00EA7D84"/>
    <w:rsid w:val="00EA7E86"/>
    <w:rsid w:val="00EA7FCF"/>
    <w:rsid w:val="00EB0726"/>
    <w:rsid w:val="00EB0877"/>
    <w:rsid w:val="00EB088F"/>
    <w:rsid w:val="00EB0CA3"/>
    <w:rsid w:val="00EB104F"/>
    <w:rsid w:val="00EB1287"/>
    <w:rsid w:val="00EB128A"/>
    <w:rsid w:val="00EB1405"/>
    <w:rsid w:val="00EB1720"/>
    <w:rsid w:val="00EB1B27"/>
    <w:rsid w:val="00EB1BDA"/>
    <w:rsid w:val="00EB1CCD"/>
    <w:rsid w:val="00EB1DA8"/>
    <w:rsid w:val="00EB1EA5"/>
    <w:rsid w:val="00EB268B"/>
    <w:rsid w:val="00EB2703"/>
    <w:rsid w:val="00EB299A"/>
    <w:rsid w:val="00EB2ABA"/>
    <w:rsid w:val="00EB2B53"/>
    <w:rsid w:val="00EB2CF1"/>
    <w:rsid w:val="00EB2F6F"/>
    <w:rsid w:val="00EB3037"/>
    <w:rsid w:val="00EB321B"/>
    <w:rsid w:val="00EB34CE"/>
    <w:rsid w:val="00EB3689"/>
    <w:rsid w:val="00EB3B30"/>
    <w:rsid w:val="00EB424A"/>
    <w:rsid w:val="00EB4509"/>
    <w:rsid w:val="00EB465D"/>
    <w:rsid w:val="00EB4767"/>
    <w:rsid w:val="00EB4A86"/>
    <w:rsid w:val="00EB4CFF"/>
    <w:rsid w:val="00EB4EDE"/>
    <w:rsid w:val="00EB4F51"/>
    <w:rsid w:val="00EB5155"/>
    <w:rsid w:val="00EB5476"/>
    <w:rsid w:val="00EB588A"/>
    <w:rsid w:val="00EB600D"/>
    <w:rsid w:val="00EB6039"/>
    <w:rsid w:val="00EB607A"/>
    <w:rsid w:val="00EB6314"/>
    <w:rsid w:val="00EB68AE"/>
    <w:rsid w:val="00EB6BC4"/>
    <w:rsid w:val="00EB6DA7"/>
    <w:rsid w:val="00EB70B0"/>
    <w:rsid w:val="00EB73DC"/>
    <w:rsid w:val="00EB7554"/>
    <w:rsid w:val="00EB7633"/>
    <w:rsid w:val="00EB7736"/>
    <w:rsid w:val="00EB7745"/>
    <w:rsid w:val="00EB7A25"/>
    <w:rsid w:val="00EB7CA8"/>
    <w:rsid w:val="00EB7D31"/>
    <w:rsid w:val="00EC00F6"/>
    <w:rsid w:val="00EC0486"/>
    <w:rsid w:val="00EC0498"/>
    <w:rsid w:val="00EC0DF4"/>
    <w:rsid w:val="00EC100B"/>
    <w:rsid w:val="00EC12A2"/>
    <w:rsid w:val="00EC1837"/>
    <w:rsid w:val="00EC1B5F"/>
    <w:rsid w:val="00EC204F"/>
    <w:rsid w:val="00EC25B5"/>
    <w:rsid w:val="00EC25D2"/>
    <w:rsid w:val="00EC2D80"/>
    <w:rsid w:val="00EC2DF9"/>
    <w:rsid w:val="00EC2E2D"/>
    <w:rsid w:val="00EC34C3"/>
    <w:rsid w:val="00EC39F4"/>
    <w:rsid w:val="00EC3B64"/>
    <w:rsid w:val="00EC3BEB"/>
    <w:rsid w:val="00EC3D08"/>
    <w:rsid w:val="00EC462B"/>
    <w:rsid w:val="00EC4723"/>
    <w:rsid w:val="00EC472E"/>
    <w:rsid w:val="00EC4794"/>
    <w:rsid w:val="00EC4830"/>
    <w:rsid w:val="00EC4FFC"/>
    <w:rsid w:val="00EC51F8"/>
    <w:rsid w:val="00EC5636"/>
    <w:rsid w:val="00EC568D"/>
    <w:rsid w:val="00EC56E0"/>
    <w:rsid w:val="00EC5D65"/>
    <w:rsid w:val="00EC5DDD"/>
    <w:rsid w:val="00EC6057"/>
    <w:rsid w:val="00EC63FE"/>
    <w:rsid w:val="00EC64BA"/>
    <w:rsid w:val="00EC6577"/>
    <w:rsid w:val="00EC6847"/>
    <w:rsid w:val="00EC6A1C"/>
    <w:rsid w:val="00EC70A9"/>
    <w:rsid w:val="00EC716D"/>
    <w:rsid w:val="00EC7401"/>
    <w:rsid w:val="00EC7443"/>
    <w:rsid w:val="00EC7455"/>
    <w:rsid w:val="00EC7508"/>
    <w:rsid w:val="00EC7A03"/>
    <w:rsid w:val="00EC7DB6"/>
    <w:rsid w:val="00ED0624"/>
    <w:rsid w:val="00ED0706"/>
    <w:rsid w:val="00ED09B2"/>
    <w:rsid w:val="00ED0A7F"/>
    <w:rsid w:val="00ED0D5D"/>
    <w:rsid w:val="00ED1596"/>
    <w:rsid w:val="00ED162F"/>
    <w:rsid w:val="00ED1A46"/>
    <w:rsid w:val="00ED1D7D"/>
    <w:rsid w:val="00ED1E4B"/>
    <w:rsid w:val="00ED1FC4"/>
    <w:rsid w:val="00ED22DA"/>
    <w:rsid w:val="00ED27CA"/>
    <w:rsid w:val="00ED286F"/>
    <w:rsid w:val="00ED2AFE"/>
    <w:rsid w:val="00ED2E52"/>
    <w:rsid w:val="00ED2EEE"/>
    <w:rsid w:val="00ED2F7B"/>
    <w:rsid w:val="00ED3024"/>
    <w:rsid w:val="00ED39F0"/>
    <w:rsid w:val="00ED3E70"/>
    <w:rsid w:val="00ED3F7B"/>
    <w:rsid w:val="00ED445A"/>
    <w:rsid w:val="00ED46A8"/>
    <w:rsid w:val="00ED482B"/>
    <w:rsid w:val="00ED534F"/>
    <w:rsid w:val="00ED5505"/>
    <w:rsid w:val="00ED57AA"/>
    <w:rsid w:val="00ED57D7"/>
    <w:rsid w:val="00ED5C50"/>
    <w:rsid w:val="00ED5C55"/>
    <w:rsid w:val="00ED5E1F"/>
    <w:rsid w:val="00ED5FE4"/>
    <w:rsid w:val="00ED6498"/>
    <w:rsid w:val="00ED65DB"/>
    <w:rsid w:val="00ED684B"/>
    <w:rsid w:val="00ED6CCE"/>
    <w:rsid w:val="00ED6CFA"/>
    <w:rsid w:val="00ED6FF5"/>
    <w:rsid w:val="00ED7164"/>
    <w:rsid w:val="00ED71C5"/>
    <w:rsid w:val="00ED72B6"/>
    <w:rsid w:val="00ED770B"/>
    <w:rsid w:val="00ED7E23"/>
    <w:rsid w:val="00EE03EA"/>
    <w:rsid w:val="00EE04BE"/>
    <w:rsid w:val="00EE0D10"/>
    <w:rsid w:val="00EE0FEF"/>
    <w:rsid w:val="00EE12D3"/>
    <w:rsid w:val="00EE1498"/>
    <w:rsid w:val="00EE169E"/>
    <w:rsid w:val="00EE16FA"/>
    <w:rsid w:val="00EE1716"/>
    <w:rsid w:val="00EE18A5"/>
    <w:rsid w:val="00EE1DA0"/>
    <w:rsid w:val="00EE1ECC"/>
    <w:rsid w:val="00EE2012"/>
    <w:rsid w:val="00EE2597"/>
    <w:rsid w:val="00EE2940"/>
    <w:rsid w:val="00EE2B29"/>
    <w:rsid w:val="00EE2DDA"/>
    <w:rsid w:val="00EE2F67"/>
    <w:rsid w:val="00EE30F4"/>
    <w:rsid w:val="00EE3C42"/>
    <w:rsid w:val="00EE3D4F"/>
    <w:rsid w:val="00EE432C"/>
    <w:rsid w:val="00EE444B"/>
    <w:rsid w:val="00EE4739"/>
    <w:rsid w:val="00EE4B3C"/>
    <w:rsid w:val="00EE4B6D"/>
    <w:rsid w:val="00EE4C28"/>
    <w:rsid w:val="00EE528A"/>
    <w:rsid w:val="00EE534D"/>
    <w:rsid w:val="00EE5560"/>
    <w:rsid w:val="00EE5714"/>
    <w:rsid w:val="00EE58A4"/>
    <w:rsid w:val="00EE5E06"/>
    <w:rsid w:val="00EE643A"/>
    <w:rsid w:val="00EE673C"/>
    <w:rsid w:val="00EE6745"/>
    <w:rsid w:val="00EE6756"/>
    <w:rsid w:val="00EE6794"/>
    <w:rsid w:val="00EE6F1E"/>
    <w:rsid w:val="00EE70D4"/>
    <w:rsid w:val="00EE74ED"/>
    <w:rsid w:val="00EE780E"/>
    <w:rsid w:val="00EE7AFE"/>
    <w:rsid w:val="00EF0348"/>
    <w:rsid w:val="00EF04F2"/>
    <w:rsid w:val="00EF083D"/>
    <w:rsid w:val="00EF0DB6"/>
    <w:rsid w:val="00EF0E00"/>
    <w:rsid w:val="00EF0EEB"/>
    <w:rsid w:val="00EF11B1"/>
    <w:rsid w:val="00EF1543"/>
    <w:rsid w:val="00EF1F9C"/>
    <w:rsid w:val="00EF20F4"/>
    <w:rsid w:val="00EF2627"/>
    <w:rsid w:val="00EF28DD"/>
    <w:rsid w:val="00EF2E01"/>
    <w:rsid w:val="00EF2F77"/>
    <w:rsid w:val="00EF30A3"/>
    <w:rsid w:val="00EF3107"/>
    <w:rsid w:val="00EF3DFA"/>
    <w:rsid w:val="00EF4170"/>
    <w:rsid w:val="00EF427A"/>
    <w:rsid w:val="00EF4366"/>
    <w:rsid w:val="00EF437F"/>
    <w:rsid w:val="00EF4726"/>
    <w:rsid w:val="00EF4CD6"/>
    <w:rsid w:val="00EF50DE"/>
    <w:rsid w:val="00EF5458"/>
    <w:rsid w:val="00EF55A0"/>
    <w:rsid w:val="00EF6073"/>
    <w:rsid w:val="00EF60B7"/>
    <w:rsid w:val="00EF6289"/>
    <w:rsid w:val="00EF62ED"/>
    <w:rsid w:val="00EF63D1"/>
    <w:rsid w:val="00EF6507"/>
    <w:rsid w:val="00EF6513"/>
    <w:rsid w:val="00EF6683"/>
    <w:rsid w:val="00EF69A9"/>
    <w:rsid w:val="00EF6A56"/>
    <w:rsid w:val="00EF6C31"/>
    <w:rsid w:val="00EF7002"/>
    <w:rsid w:val="00EF7120"/>
    <w:rsid w:val="00EF71F5"/>
    <w:rsid w:val="00EF754B"/>
    <w:rsid w:val="00EF758A"/>
    <w:rsid w:val="00EF769B"/>
    <w:rsid w:val="00EF788F"/>
    <w:rsid w:val="00EF7C54"/>
    <w:rsid w:val="00EF7D1E"/>
    <w:rsid w:val="00F0009F"/>
    <w:rsid w:val="00F000A0"/>
    <w:rsid w:val="00F00253"/>
    <w:rsid w:val="00F009DE"/>
    <w:rsid w:val="00F00C5D"/>
    <w:rsid w:val="00F0102B"/>
    <w:rsid w:val="00F0136C"/>
    <w:rsid w:val="00F0169A"/>
    <w:rsid w:val="00F0172B"/>
    <w:rsid w:val="00F01B42"/>
    <w:rsid w:val="00F01CA8"/>
    <w:rsid w:val="00F020E5"/>
    <w:rsid w:val="00F0224B"/>
    <w:rsid w:val="00F027BA"/>
    <w:rsid w:val="00F02D0C"/>
    <w:rsid w:val="00F02E6E"/>
    <w:rsid w:val="00F02E8A"/>
    <w:rsid w:val="00F02F1A"/>
    <w:rsid w:val="00F030B4"/>
    <w:rsid w:val="00F031CA"/>
    <w:rsid w:val="00F03508"/>
    <w:rsid w:val="00F03C82"/>
    <w:rsid w:val="00F03D84"/>
    <w:rsid w:val="00F03DC6"/>
    <w:rsid w:val="00F03E79"/>
    <w:rsid w:val="00F03EDA"/>
    <w:rsid w:val="00F03F72"/>
    <w:rsid w:val="00F041FA"/>
    <w:rsid w:val="00F04273"/>
    <w:rsid w:val="00F046BE"/>
    <w:rsid w:val="00F046F3"/>
    <w:rsid w:val="00F04AB8"/>
    <w:rsid w:val="00F056AD"/>
    <w:rsid w:val="00F05A1B"/>
    <w:rsid w:val="00F05C23"/>
    <w:rsid w:val="00F05C89"/>
    <w:rsid w:val="00F05DFE"/>
    <w:rsid w:val="00F0628D"/>
    <w:rsid w:val="00F064D7"/>
    <w:rsid w:val="00F06532"/>
    <w:rsid w:val="00F06651"/>
    <w:rsid w:val="00F067F7"/>
    <w:rsid w:val="00F06A40"/>
    <w:rsid w:val="00F06BEB"/>
    <w:rsid w:val="00F06C7E"/>
    <w:rsid w:val="00F06E8D"/>
    <w:rsid w:val="00F07629"/>
    <w:rsid w:val="00F079C8"/>
    <w:rsid w:val="00F07DE6"/>
    <w:rsid w:val="00F10333"/>
    <w:rsid w:val="00F10377"/>
    <w:rsid w:val="00F10525"/>
    <w:rsid w:val="00F1056C"/>
    <w:rsid w:val="00F1063D"/>
    <w:rsid w:val="00F106B5"/>
    <w:rsid w:val="00F107F1"/>
    <w:rsid w:val="00F1093F"/>
    <w:rsid w:val="00F10CD4"/>
    <w:rsid w:val="00F10E29"/>
    <w:rsid w:val="00F10FC1"/>
    <w:rsid w:val="00F110B9"/>
    <w:rsid w:val="00F112FD"/>
    <w:rsid w:val="00F1136E"/>
    <w:rsid w:val="00F11874"/>
    <w:rsid w:val="00F120D9"/>
    <w:rsid w:val="00F12421"/>
    <w:rsid w:val="00F1285A"/>
    <w:rsid w:val="00F128B5"/>
    <w:rsid w:val="00F1327A"/>
    <w:rsid w:val="00F133A1"/>
    <w:rsid w:val="00F134CC"/>
    <w:rsid w:val="00F135D4"/>
    <w:rsid w:val="00F13613"/>
    <w:rsid w:val="00F1363E"/>
    <w:rsid w:val="00F138DB"/>
    <w:rsid w:val="00F13DA4"/>
    <w:rsid w:val="00F13DC2"/>
    <w:rsid w:val="00F13ECD"/>
    <w:rsid w:val="00F140CF"/>
    <w:rsid w:val="00F143CA"/>
    <w:rsid w:val="00F145F1"/>
    <w:rsid w:val="00F1470B"/>
    <w:rsid w:val="00F14740"/>
    <w:rsid w:val="00F149DE"/>
    <w:rsid w:val="00F14A8E"/>
    <w:rsid w:val="00F14AAE"/>
    <w:rsid w:val="00F14B3D"/>
    <w:rsid w:val="00F14DDB"/>
    <w:rsid w:val="00F14E52"/>
    <w:rsid w:val="00F14F0C"/>
    <w:rsid w:val="00F155CE"/>
    <w:rsid w:val="00F15645"/>
    <w:rsid w:val="00F15845"/>
    <w:rsid w:val="00F158F5"/>
    <w:rsid w:val="00F15CDA"/>
    <w:rsid w:val="00F16059"/>
    <w:rsid w:val="00F16A9F"/>
    <w:rsid w:val="00F16B39"/>
    <w:rsid w:val="00F16CFD"/>
    <w:rsid w:val="00F177DE"/>
    <w:rsid w:val="00F1797E"/>
    <w:rsid w:val="00F17A45"/>
    <w:rsid w:val="00F17DC2"/>
    <w:rsid w:val="00F17EAE"/>
    <w:rsid w:val="00F17F50"/>
    <w:rsid w:val="00F20581"/>
    <w:rsid w:val="00F209B9"/>
    <w:rsid w:val="00F20A3E"/>
    <w:rsid w:val="00F20DFF"/>
    <w:rsid w:val="00F218D4"/>
    <w:rsid w:val="00F21B8A"/>
    <w:rsid w:val="00F21D27"/>
    <w:rsid w:val="00F21D85"/>
    <w:rsid w:val="00F21EEC"/>
    <w:rsid w:val="00F21F63"/>
    <w:rsid w:val="00F2250A"/>
    <w:rsid w:val="00F229A0"/>
    <w:rsid w:val="00F22C5A"/>
    <w:rsid w:val="00F22CA2"/>
    <w:rsid w:val="00F22D87"/>
    <w:rsid w:val="00F2380E"/>
    <w:rsid w:val="00F23A05"/>
    <w:rsid w:val="00F23AAF"/>
    <w:rsid w:val="00F23B4A"/>
    <w:rsid w:val="00F2419C"/>
    <w:rsid w:val="00F2467D"/>
    <w:rsid w:val="00F246AE"/>
    <w:rsid w:val="00F24788"/>
    <w:rsid w:val="00F256A9"/>
    <w:rsid w:val="00F25ACE"/>
    <w:rsid w:val="00F2640F"/>
    <w:rsid w:val="00F264CA"/>
    <w:rsid w:val="00F26519"/>
    <w:rsid w:val="00F266BE"/>
    <w:rsid w:val="00F268C3"/>
    <w:rsid w:val="00F269DD"/>
    <w:rsid w:val="00F26E30"/>
    <w:rsid w:val="00F2747E"/>
    <w:rsid w:val="00F27494"/>
    <w:rsid w:val="00F27C34"/>
    <w:rsid w:val="00F27D0B"/>
    <w:rsid w:val="00F27E1F"/>
    <w:rsid w:val="00F27E46"/>
    <w:rsid w:val="00F301C2"/>
    <w:rsid w:val="00F302E1"/>
    <w:rsid w:val="00F30308"/>
    <w:rsid w:val="00F30C3A"/>
    <w:rsid w:val="00F31217"/>
    <w:rsid w:val="00F312EF"/>
    <w:rsid w:val="00F3139E"/>
    <w:rsid w:val="00F3154C"/>
    <w:rsid w:val="00F31819"/>
    <w:rsid w:val="00F31AF2"/>
    <w:rsid w:val="00F31B22"/>
    <w:rsid w:val="00F31B49"/>
    <w:rsid w:val="00F31FA1"/>
    <w:rsid w:val="00F32285"/>
    <w:rsid w:val="00F322D6"/>
    <w:rsid w:val="00F329B9"/>
    <w:rsid w:val="00F32A08"/>
    <w:rsid w:val="00F32F56"/>
    <w:rsid w:val="00F3347D"/>
    <w:rsid w:val="00F335B4"/>
    <w:rsid w:val="00F33653"/>
    <w:rsid w:val="00F336AD"/>
    <w:rsid w:val="00F336DE"/>
    <w:rsid w:val="00F33D4F"/>
    <w:rsid w:val="00F33EDB"/>
    <w:rsid w:val="00F33FA8"/>
    <w:rsid w:val="00F346A0"/>
    <w:rsid w:val="00F34805"/>
    <w:rsid w:val="00F34BB7"/>
    <w:rsid w:val="00F34CD6"/>
    <w:rsid w:val="00F34D38"/>
    <w:rsid w:val="00F35070"/>
    <w:rsid w:val="00F351EE"/>
    <w:rsid w:val="00F3551A"/>
    <w:rsid w:val="00F35753"/>
    <w:rsid w:val="00F35873"/>
    <w:rsid w:val="00F35920"/>
    <w:rsid w:val="00F36405"/>
    <w:rsid w:val="00F364C3"/>
    <w:rsid w:val="00F366A5"/>
    <w:rsid w:val="00F36A5A"/>
    <w:rsid w:val="00F36C5F"/>
    <w:rsid w:val="00F36E8C"/>
    <w:rsid w:val="00F371D6"/>
    <w:rsid w:val="00F37259"/>
    <w:rsid w:val="00F37293"/>
    <w:rsid w:val="00F375D1"/>
    <w:rsid w:val="00F376F4"/>
    <w:rsid w:val="00F37AD8"/>
    <w:rsid w:val="00F401A9"/>
    <w:rsid w:val="00F405A4"/>
    <w:rsid w:val="00F40894"/>
    <w:rsid w:val="00F40A52"/>
    <w:rsid w:val="00F40F1D"/>
    <w:rsid w:val="00F40F7B"/>
    <w:rsid w:val="00F4165F"/>
    <w:rsid w:val="00F41767"/>
    <w:rsid w:val="00F419C5"/>
    <w:rsid w:val="00F41AFA"/>
    <w:rsid w:val="00F41B6A"/>
    <w:rsid w:val="00F41BAC"/>
    <w:rsid w:val="00F41BB1"/>
    <w:rsid w:val="00F41F05"/>
    <w:rsid w:val="00F41FD2"/>
    <w:rsid w:val="00F420CB"/>
    <w:rsid w:val="00F42C09"/>
    <w:rsid w:val="00F42E6D"/>
    <w:rsid w:val="00F42F0E"/>
    <w:rsid w:val="00F42F72"/>
    <w:rsid w:val="00F4302A"/>
    <w:rsid w:val="00F432A7"/>
    <w:rsid w:val="00F433BD"/>
    <w:rsid w:val="00F435B5"/>
    <w:rsid w:val="00F43960"/>
    <w:rsid w:val="00F43AE3"/>
    <w:rsid w:val="00F43B91"/>
    <w:rsid w:val="00F43C29"/>
    <w:rsid w:val="00F43D9F"/>
    <w:rsid w:val="00F43EFD"/>
    <w:rsid w:val="00F43F0C"/>
    <w:rsid w:val="00F43F5C"/>
    <w:rsid w:val="00F44363"/>
    <w:rsid w:val="00F44661"/>
    <w:rsid w:val="00F446DB"/>
    <w:rsid w:val="00F44921"/>
    <w:rsid w:val="00F44D32"/>
    <w:rsid w:val="00F44D95"/>
    <w:rsid w:val="00F44EC5"/>
    <w:rsid w:val="00F44EEC"/>
    <w:rsid w:val="00F44EFB"/>
    <w:rsid w:val="00F44F3F"/>
    <w:rsid w:val="00F45947"/>
    <w:rsid w:val="00F45969"/>
    <w:rsid w:val="00F45F46"/>
    <w:rsid w:val="00F45F9C"/>
    <w:rsid w:val="00F45FA4"/>
    <w:rsid w:val="00F465A5"/>
    <w:rsid w:val="00F469DB"/>
    <w:rsid w:val="00F46B61"/>
    <w:rsid w:val="00F46CFC"/>
    <w:rsid w:val="00F47271"/>
    <w:rsid w:val="00F472B6"/>
    <w:rsid w:val="00F4735D"/>
    <w:rsid w:val="00F47498"/>
    <w:rsid w:val="00F47FAB"/>
    <w:rsid w:val="00F5036E"/>
    <w:rsid w:val="00F503B0"/>
    <w:rsid w:val="00F505D9"/>
    <w:rsid w:val="00F507D0"/>
    <w:rsid w:val="00F508A9"/>
    <w:rsid w:val="00F512B2"/>
    <w:rsid w:val="00F513EF"/>
    <w:rsid w:val="00F5144F"/>
    <w:rsid w:val="00F51602"/>
    <w:rsid w:val="00F51863"/>
    <w:rsid w:val="00F51A40"/>
    <w:rsid w:val="00F52506"/>
    <w:rsid w:val="00F5283D"/>
    <w:rsid w:val="00F52A01"/>
    <w:rsid w:val="00F52ABA"/>
    <w:rsid w:val="00F52AF1"/>
    <w:rsid w:val="00F52BC7"/>
    <w:rsid w:val="00F52BE0"/>
    <w:rsid w:val="00F52CBC"/>
    <w:rsid w:val="00F5303A"/>
    <w:rsid w:val="00F53524"/>
    <w:rsid w:val="00F535EF"/>
    <w:rsid w:val="00F536E3"/>
    <w:rsid w:val="00F537D1"/>
    <w:rsid w:val="00F53BF4"/>
    <w:rsid w:val="00F53CF2"/>
    <w:rsid w:val="00F54266"/>
    <w:rsid w:val="00F5499B"/>
    <w:rsid w:val="00F54B09"/>
    <w:rsid w:val="00F54CCC"/>
    <w:rsid w:val="00F54F1A"/>
    <w:rsid w:val="00F5502A"/>
    <w:rsid w:val="00F55043"/>
    <w:rsid w:val="00F55BDE"/>
    <w:rsid w:val="00F55C85"/>
    <w:rsid w:val="00F55F66"/>
    <w:rsid w:val="00F560DD"/>
    <w:rsid w:val="00F561AC"/>
    <w:rsid w:val="00F56231"/>
    <w:rsid w:val="00F56C21"/>
    <w:rsid w:val="00F56DCF"/>
    <w:rsid w:val="00F56FA8"/>
    <w:rsid w:val="00F57034"/>
    <w:rsid w:val="00F57860"/>
    <w:rsid w:val="00F57972"/>
    <w:rsid w:val="00F57D76"/>
    <w:rsid w:val="00F607CD"/>
    <w:rsid w:val="00F60885"/>
    <w:rsid w:val="00F60BE9"/>
    <w:rsid w:val="00F61228"/>
    <w:rsid w:val="00F617AA"/>
    <w:rsid w:val="00F61FD8"/>
    <w:rsid w:val="00F62267"/>
    <w:rsid w:val="00F6241B"/>
    <w:rsid w:val="00F6251D"/>
    <w:rsid w:val="00F62780"/>
    <w:rsid w:val="00F627B8"/>
    <w:rsid w:val="00F62A99"/>
    <w:rsid w:val="00F62B7C"/>
    <w:rsid w:val="00F62DBF"/>
    <w:rsid w:val="00F6336D"/>
    <w:rsid w:val="00F637C8"/>
    <w:rsid w:val="00F63E88"/>
    <w:rsid w:val="00F641FC"/>
    <w:rsid w:val="00F647F7"/>
    <w:rsid w:val="00F64829"/>
    <w:rsid w:val="00F64A78"/>
    <w:rsid w:val="00F64EB0"/>
    <w:rsid w:val="00F64EEA"/>
    <w:rsid w:val="00F64F4B"/>
    <w:rsid w:val="00F64F7A"/>
    <w:rsid w:val="00F65742"/>
    <w:rsid w:val="00F6583C"/>
    <w:rsid w:val="00F6589A"/>
    <w:rsid w:val="00F65D84"/>
    <w:rsid w:val="00F65E25"/>
    <w:rsid w:val="00F6605D"/>
    <w:rsid w:val="00F662F6"/>
    <w:rsid w:val="00F6631D"/>
    <w:rsid w:val="00F66532"/>
    <w:rsid w:val="00F66811"/>
    <w:rsid w:val="00F6752C"/>
    <w:rsid w:val="00F6754E"/>
    <w:rsid w:val="00F67555"/>
    <w:rsid w:val="00F6783E"/>
    <w:rsid w:val="00F6794B"/>
    <w:rsid w:val="00F67D1E"/>
    <w:rsid w:val="00F67D5C"/>
    <w:rsid w:val="00F67F12"/>
    <w:rsid w:val="00F7033F"/>
    <w:rsid w:val="00F7099A"/>
    <w:rsid w:val="00F70B3C"/>
    <w:rsid w:val="00F70BDF"/>
    <w:rsid w:val="00F70C5F"/>
    <w:rsid w:val="00F70C6B"/>
    <w:rsid w:val="00F70DBE"/>
    <w:rsid w:val="00F71124"/>
    <w:rsid w:val="00F71269"/>
    <w:rsid w:val="00F714FE"/>
    <w:rsid w:val="00F715E8"/>
    <w:rsid w:val="00F717C3"/>
    <w:rsid w:val="00F71888"/>
    <w:rsid w:val="00F719CD"/>
    <w:rsid w:val="00F71BB8"/>
    <w:rsid w:val="00F71F42"/>
    <w:rsid w:val="00F72584"/>
    <w:rsid w:val="00F7290D"/>
    <w:rsid w:val="00F72943"/>
    <w:rsid w:val="00F72A10"/>
    <w:rsid w:val="00F72C94"/>
    <w:rsid w:val="00F72EFD"/>
    <w:rsid w:val="00F7302F"/>
    <w:rsid w:val="00F732EC"/>
    <w:rsid w:val="00F73504"/>
    <w:rsid w:val="00F73C25"/>
    <w:rsid w:val="00F73D08"/>
    <w:rsid w:val="00F73FD8"/>
    <w:rsid w:val="00F74A32"/>
    <w:rsid w:val="00F74D34"/>
    <w:rsid w:val="00F74ED6"/>
    <w:rsid w:val="00F75671"/>
    <w:rsid w:val="00F756A4"/>
    <w:rsid w:val="00F75791"/>
    <w:rsid w:val="00F7586B"/>
    <w:rsid w:val="00F75906"/>
    <w:rsid w:val="00F75993"/>
    <w:rsid w:val="00F75A85"/>
    <w:rsid w:val="00F75F2F"/>
    <w:rsid w:val="00F75F3C"/>
    <w:rsid w:val="00F75F57"/>
    <w:rsid w:val="00F76124"/>
    <w:rsid w:val="00F763A0"/>
    <w:rsid w:val="00F76445"/>
    <w:rsid w:val="00F76C9A"/>
    <w:rsid w:val="00F76E1A"/>
    <w:rsid w:val="00F76E99"/>
    <w:rsid w:val="00F76ECC"/>
    <w:rsid w:val="00F76FAC"/>
    <w:rsid w:val="00F76FE8"/>
    <w:rsid w:val="00F77383"/>
    <w:rsid w:val="00F77556"/>
    <w:rsid w:val="00F77813"/>
    <w:rsid w:val="00F77851"/>
    <w:rsid w:val="00F77912"/>
    <w:rsid w:val="00F80039"/>
    <w:rsid w:val="00F80399"/>
    <w:rsid w:val="00F807E7"/>
    <w:rsid w:val="00F80A04"/>
    <w:rsid w:val="00F80EB3"/>
    <w:rsid w:val="00F8101A"/>
    <w:rsid w:val="00F812C8"/>
    <w:rsid w:val="00F8132D"/>
    <w:rsid w:val="00F814A5"/>
    <w:rsid w:val="00F8159B"/>
    <w:rsid w:val="00F818AE"/>
    <w:rsid w:val="00F819E1"/>
    <w:rsid w:val="00F81B40"/>
    <w:rsid w:val="00F81D52"/>
    <w:rsid w:val="00F81F9E"/>
    <w:rsid w:val="00F820C4"/>
    <w:rsid w:val="00F82135"/>
    <w:rsid w:val="00F82243"/>
    <w:rsid w:val="00F82451"/>
    <w:rsid w:val="00F82775"/>
    <w:rsid w:val="00F82D94"/>
    <w:rsid w:val="00F82EE9"/>
    <w:rsid w:val="00F83251"/>
    <w:rsid w:val="00F83313"/>
    <w:rsid w:val="00F83350"/>
    <w:rsid w:val="00F83829"/>
    <w:rsid w:val="00F83A5B"/>
    <w:rsid w:val="00F83CA0"/>
    <w:rsid w:val="00F83FB2"/>
    <w:rsid w:val="00F83FEA"/>
    <w:rsid w:val="00F84069"/>
    <w:rsid w:val="00F84195"/>
    <w:rsid w:val="00F8420D"/>
    <w:rsid w:val="00F843D7"/>
    <w:rsid w:val="00F843E6"/>
    <w:rsid w:val="00F844A0"/>
    <w:rsid w:val="00F84F8A"/>
    <w:rsid w:val="00F85194"/>
    <w:rsid w:val="00F851C8"/>
    <w:rsid w:val="00F8527B"/>
    <w:rsid w:val="00F85510"/>
    <w:rsid w:val="00F85536"/>
    <w:rsid w:val="00F85597"/>
    <w:rsid w:val="00F858A0"/>
    <w:rsid w:val="00F85996"/>
    <w:rsid w:val="00F86044"/>
    <w:rsid w:val="00F861A5"/>
    <w:rsid w:val="00F8626E"/>
    <w:rsid w:val="00F8639F"/>
    <w:rsid w:val="00F8657A"/>
    <w:rsid w:val="00F865CF"/>
    <w:rsid w:val="00F8679A"/>
    <w:rsid w:val="00F8693D"/>
    <w:rsid w:val="00F86BD6"/>
    <w:rsid w:val="00F86DBA"/>
    <w:rsid w:val="00F87117"/>
    <w:rsid w:val="00F87244"/>
    <w:rsid w:val="00F8732B"/>
    <w:rsid w:val="00F8736C"/>
    <w:rsid w:val="00F90043"/>
    <w:rsid w:val="00F90086"/>
    <w:rsid w:val="00F9019F"/>
    <w:rsid w:val="00F90272"/>
    <w:rsid w:val="00F9030E"/>
    <w:rsid w:val="00F904DD"/>
    <w:rsid w:val="00F9062D"/>
    <w:rsid w:val="00F90844"/>
    <w:rsid w:val="00F90ADB"/>
    <w:rsid w:val="00F90E6C"/>
    <w:rsid w:val="00F90E78"/>
    <w:rsid w:val="00F910D5"/>
    <w:rsid w:val="00F91209"/>
    <w:rsid w:val="00F918A9"/>
    <w:rsid w:val="00F91B6D"/>
    <w:rsid w:val="00F91DA8"/>
    <w:rsid w:val="00F92010"/>
    <w:rsid w:val="00F9221F"/>
    <w:rsid w:val="00F922F7"/>
    <w:rsid w:val="00F9300A"/>
    <w:rsid w:val="00F931BD"/>
    <w:rsid w:val="00F931C7"/>
    <w:rsid w:val="00F932DE"/>
    <w:rsid w:val="00F93559"/>
    <w:rsid w:val="00F935B2"/>
    <w:rsid w:val="00F937DF"/>
    <w:rsid w:val="00F93D72"/>
    <w:rsid w:val="00F93E65"/>
    <w:rsid w:val="00F93EE2"/>
    <w:rsid w:val="00F93F22"/>
    <w:rsid w:val="00F93F4B"/>
    <w:rsid w:val="00F94070"/>
    <w:rsid w:val="00F94312"/>
    <w:rsid w:val="00F94814"/>
    <w:rsid w:val="00F94890"/>
    <w:rsid w:val="00F94AA7"/>
    <w:rsid w:val="00F950B5"/>
    <w:rsid w:val="00F9513F"/>
    <w:rsid w:val="00F95339"/>
    <w:rsid w:val="00F95F80"/>
    <w:rsid w:val="00F9643A"/>
    <w:rsid w:val="00F9644B"/>
    <w:rsid w:val="00F96675"/>
    <w:rsid w:val="00F970B1"/>
    <w:rsid w:val="00F976B4"/>
    <w:rsid w:val="00F977BD"/>
    <w:rsid w:val="00F97823"/>
    <w:rsid w:val="00F97908"/>
    <w:rsid w:val="00F97B2C"/>
    <w:rsid w:val="00F97B43"/>
    <w:rsid w:val="00F97C93"/>
    <w:rsid w:val="00F97DFE"/>
    <w:rsid w:val="00F97E78"/>
    <w:rsid w:val="00FA07F8"/>
    <w:rsid w:val="00FA081B"/>
    <w:rsid w:val="00FA0848"/>
    <w:rsid w:val="00FA0FA7"/>
    <w:rsid w:val="00FA105C"/>
    <w:rsid w:val="00FA1168"/>
    <w:rsid w:val="00FA12D1"/>
    <w:rsid w:val="00FA132B"/>
    <w:rsid w:val="00FA144F"/>
    <w:rsid w:val="00FA1475"/>
    <w:rsid w:val="00FA148A"/>
    <w:rsid w:val="00FA168F"/>
    <w:rsid w:val="00FA1D36"/>
    <w:rsid w:val="00FA1E6B"/>
    <w:rsid w:val="00FA2326"/>
    <w:rsid w:val="00FA2348"/>
    <w:rsid w:val="00FA23B4"/>
    <w:rsid w:val="00FA27C8"/>
    <w:rsid w:val="00FA2823"/>
    <w:rsid w:val="00FA2B72"/>
    <w:rsid w:val="00FA2E67"/>
    <w:rsid w:val="00FA32BB"/>
    <w:rsid w:val="00FA341E"/>
    <w:rsid w:val="00FA3630"/>
    <w:rsid w:val="00FA3B4B"/>
    <w:rsid w:val="00FA3B76"/>
    <w:rsid w:val="00FA4397"/>
    <w:rsid w:val="00FA474B"/>
    <w:rsid w:val="00FA4B77"/>
    <w:rsid w:val="00FA4D4D"/>
    <w:rsid w:val="00FA4D66"/>
    <w:rsid w:val="00FA4FE8"/>
    <w:rsid w:val="00FA528F"/>
    <w:rsid w:val="00FA52B2"/>
    <w:rsid w:val="00FA5342"/>
    <w:rsid w:val="00FA546C"/>
    <w:rsid w:val="00FA5700"/>
    <w:rsid w:val="00FA580D"/>
    <w:rsid w:val="00FA5A4E"/>
    <w:rsid w:val="00FA5D2A"/>
    <w:rsid w:val="00FA5D51"/>
    <w:rsid w:val="00FA62B7"/>
    <w:rsid w:val="00FA666C"/>
    <w:rsid w:val="00FA7065"/>
    <w:rsid w:val="00FA7088"/>
    <w:rsid w:val="00FA7111"/>
    <w:rsid w:val="00FA74B4"/>
    <w:rsid w:val="00FA7CAF"/>
    <w:rsid w:val="00FA7DA3"/>
    <w:rsid w:val="00FA7E69"/>
    <w:rsid w:val="00FA7EDB"/>
    <w:rsid w:val="00FB0005"/>
    <w:rsid w:val="00FB003E"/>
    <w:rsid w:val="00FB0051"/>
    <w:rsid w:val="00FB0082"/>
    <w:rsid w:val="00FB0243"/>
    <w:rsid w:val="00FB040E"/>
    <w:rsid w:val="00FB0725"/>
    <w:rsid w:val="00FB0918"/>
    <w:rsid w:val="00FB0DB6"/>
    <w:rsid w:val="00FB0FB6"/>
    <w:rsid w:val="00FB1527"/>
    <w:rsid w:val="00FB2537"/>
    <w:rsid w:val="00FB2AB5"/>
    <w:rsid w:val="00FB2F89"/>
    <w:rsid w:val="00FB30D3"/>
    <w:rsid w:val="00FB33DC"/>
    <w:rsid w:val="00FB3B2B"/>
    <w:rsid w:val="00FB3D55"/>
    <w:rsid w:val="00FB4338"/>
    <w:rsid w:val="00FB454F"/>
    <w:rsid w:val="00FB477E"/>
    <w:rsid w:val="00FB4C9C"/>
    <w:rsid w:val="00FB4E66"/>
    <w:rsid w:val="00FB4E81"/>
    <w:rsid w:val="00FB5028"/>
    <w:rsid w:val="00FB51A0"/>
    <w:rsid w:val="00FB5AF5"/>
    <w:rsid w:val="00FB5D6D"/>
    <w:rsid w:val="00FB6165"/>
    <w:rsid w:val="00FB61F8"/>
    <w:rsid w:val="00FB62B4"/>
    <w:rsid w:val="00FB62BB"/>
    <w:rsid w:val="00FB635F"/>
    <w:rsid w:val="00FB64D6"/>
    <w:rsid w:val="00FB70FC"/>
    <w:rsid w:val="00FB718B"/>
    <w:rsid w:val="00FB73FB"/>
    <w:rsid w:val="00FB7590"/>
    <w:rsid w:val="00FB771B"/>
    <w:rsid w:val="00FB77F4"/>
    <w:rsid w:val="00FB790D"/>
    <w:rsid w:val="00FB7BB2"/>
    <w:rsid w:val="00FB7F75"/>
    <w:rsid w:val="00FC0077"/>
    <w:rsid w:val="00FC0150"/>
    <w:rsid w:val="00FC03AB"/>
    <w:rsid w:val="00FC08D2"/>
    <w:rsid w:val="00FC0BED"/>
    <w:rsid w:val="00FC0FEA"/>
    <w:rsid w:val="00FC1041"/>
    <w:rsid w:val="00FC105D"/>
    <w:rsid w:val="00FC1199"/>
    <w:rsid w:val="00FC15BE"/>
    <w:rsid w:val="00FC1A9A"/>
    <w:rsid w:val="00FC1F11"/>
    <w:rsid w:val="00FC29F5"/>
    <w:rsid w:val="00FC2A5E"/>
    <w:rsid w:val="00FC2C46"/>
    <w:rsid w:val="00FC30B5"/>
    <w:rsid w:val="00FC33C6"/>
    <w:rsid w:val="00FC3C97"/>
    <w:rsid w:val="00FC3F09"/>
    <w:rsid w:val="00FC3F8D"/>
    <w:rsid w:val="00FC3FC3"/>
    <w:rsid w:val="00FC4729"/>
    <w:rsid w:val="00FC47B1"/>
    <w:rsid w:val="00FC4A6E"/>
    <w:rsid w:val="00FC4A8C"/>
    <w:rsid w:val="00FC4ABA"/>
    <w:rsid w:val="00FC4C41"/>
    <w:rsid w:val="00FC4FA2"/>
    <w:rsid w:val="00FC5111"/>
    <w:rsid w:val="00FC5365"/>
    <w:rsid w:val="00FC53DB"/>
    <w:rsid w:val="00FC559B"/>
    <w:rsid w:val="00FC5CD8"/>
    <w:rsid w:val="00FC5F10"/>
    <w:rsid w:val="00FC5FC2"/>
    <w:rsid w:val="00FC6004"/>
    <w:rsid w:val="00FC6177"/>
    <w:rsid w:val="00FC62A8"/>
    <w:rsid w:val="00FC63D1"/>
    <w:rsid w:val="00FC644E"/>
    <w:rsid w:val="00FC6569"/>
    <w:rsid w:val="00FC65DE"/>
    <w:rsid w:val="00FC6A34"/>
    <w:rsid w:val="00FC6AF4"/>
    <w:rsid w:val="00FC6CEE"/>
    <w:rsid w:val="00FC6E2B"/>
    <w:rsid w:val="00FC705A"/>
    <w:rsid w:val="00FC70B2"/>
    <w:rsid w:val="00FC70BA"/>
    <w:rsid w:val="00FC70D7"/>
    <w:rsid w:val="00FC734A"/>
    <w:rsid w:val="00FC73C3"/>
    <w:rsid w:val="00FC7528"/>
    <w:rsid w:val="00FC76D0"/>
    <w:rsid w:val="00FC7AB9"/>
    <w:rsid w:val="00FC7B7B"/>
    <w:rsid w:val="00FC7B87"/>
    <w:rsid w:val="00FC7F97"/>
    <w:rsid w:val="00FD00BB"/>
    <w:rsid w:val="00FD0273"/>
    <w:rsid w:val="00FD0572"/>
    <w:rsid w:val="00FD08B2"/>
    <w:rsid w:val="00FD11BA"/>
    <w:rsid w:val="00FD1331"/>
    <w:rsid w:val="00FD14DC"/>
    <w:rsid w:val="00FD1601"/>
    <w:rsid w:val="00FD16BE"/>
    <w:rsid w:val="00FD17FA"/>
    <w:rsid w:val="00FD1A97"/>
    <w:rsid w:val="00FD20FD"/>
    <w:rsid w:val="00FD2495"/>
    <w:rsid w:val="00FD25E7"/>
    <w:rsid w:val="00FD28F9"/>
    <w:rsid w:val="00FD29CD"/>
    <w:rsid w:val="00FD2A02"/>
    <w:rsid w:val="00FD2D7B"/>
    <w:rsid w:val="00FD2EDF"/>
    <w:rsid w:val="00FD3070"/>
    <w:rsid w:val="00FD308F"/>
    <w:rsid w:val="00FD34C9"/>
    <w:rsid w:val="00FD361B"/>
    <w:rsid w:val="00FD3696"/>
    <w:rsid w:val="00FD37F6"/>
    <w:rsid w:val="00FD3EBB"/>
    <w:rsid w:val="00FD4589"/>
    <w:rsid w:val="00FD473E"/>
    <w:rsid w:val="00FD47E0"/>
    <w:rsid w:val="00FD4C09"/>
    <w:rsid w:val="00FD4CB7"/>
    <w:rsid w:val="00FD4D67"/>
    <w:rsid w:val="00FD5032"/>
    <w:rsid w:val="00FD626F"/>
    <w:rsid w:val="00FD6A33"/>
    <w:rsid w:val="00FD6C57"/>
    <w:rsid w:val="00FD70A7"/>
    <w:rsid w:val="00FD76BB"/>
    <w:rsid w:val="00FD7DF9"/>
    <w:rsid w:val="00FE00CA"/>
    <w:rsid w:val="00FE0B51"/>
    <w:rsid w:val="00FE0B78"/>
    <w:rsid w:val="00FE0CBC"/>
    <w:rsid w:val="00FE0ED4"/>
    <w:rsid w:val="00FE10DA"/>
    <w:rsid w:val="00FE113E"/>
    <w:rsid w:val="00FE121F"/>
    <w:rsid w:val="00FE1AC5"/>
    <w:rsid w:val="00FE1DC9"/>
    <w:rsid w:val="00FE1DE4"/>
    <w:rsid w:val="00FE1EAB"/>
    <w:rsid w:val="00FE1EDC"/>
    <w:rsid w:val="00FE2302"/>
    <w:rsid w:val="00FE2361"/>
    <w:rsid w:val="00FE2A72"/>
    <w:rsid w:val="00FE2AC8"/>
    <w:rsid w:val="00FE2AD3"/>
    <w:rsid w:val="00FE2B2C"/>
    <w:rsid w:val="00FE2DA0"/>
    <w:rsid w:val="00FE3465"/>
    <w:rsid w:val="00FE3595"/>
    <w:rsid w:val="00FE37CE"/>
    <w:rsid w:val="00FE39D6"/>
    <w:rsid w:val="00FE3D43"/>
    <w:rsid w:val="00FE3D62"/>
    <w:rsid w:val="00FE3DB1"/>
    <w:rsid w:val="00FE3E00"/>
    <w:rsid w:val="00FE3FBC"/>
    <w:rsid w:val="00FE439E"/>
    <w:rsid w:val="00FE45D0"/>
    <w:rsid w:val="00FE4B1A"/>
    <w:rsid w:val="00FE4B2B"/>
    <w:rsid w:val="00FE4E2D"/>
    <w:rsid w:val="00FE4FC2"/>
    <w:rsid w:val="00FE5205"/>
    <w:rsid w:val="00FE5794"/>
    <w:rsid w:val="00FE5953"/>
    <w:rsid w:val="00FE5B18"/>
    <w:rsid w:val="00FE5E4A"/>
    <w:rsid w:val="00FE5F34"/>
    <w:rsid w:val="00FE6031"/>
    <w:rsid w:val="00FE61CF"/>
    <w:rsid w:val="00FE6548"/>
    <w:rsid w:val="00FE67CF"/>
    <w:rsid w:val="00FE6D20"/>
    <w:rsid w:val="00FE6FB9"/>
    <w:rsid w:val="00FE70BE"/>
    <w:rsid w:val="00FE7186"/>
    <w:rsid w:val="00FE71AE"/>
    <w:rsid w:val="00FE7390"/>
    <w:rsid w:val="00FE7549"/>
    <w:rsid w:val="00FE7712"/>
    <w:rsid w:val="00FE7BCC"/>
    <w:rsid w:val="00FE7C2F"/>
    <w:rsid w:val="00FE7E5D"/>
    <w:rsid w:val="00FF03DE"/>
    <w:rsid w:val="00FF04F3"/>
    <w:rsid w:val="00FF0977"/>
    <w:rsid w:val="00FF0C41"/>
    <w:rsid w:val="00FF0E6A"/>
    <w:rsid w:val="00FF1225"/>
    <w:rsid w:val="00FF126D"/>
    <w:rsid w:val="00FF131B"/>
    <w:rsid w:val="00FF1898"/>
    <w:rsid w:val="00FF1B0A"/>
    <w:rsid w:val="00FF1BAB"/>
    <w:rsid w:val="00FF2310"/>
    <w:rsid w:val="00FF29E7"/>
    <w:rsid w:val="00FF2AC5"/>
    <w:rsid w:val="00FF2E73"/>
    <w:rsid w:val="00FF32FD"/>
    <w:rsid w:val="00FF3538"/>
    <w:rsid w:val="00FF389D"/>
    <w:rsid w:val="00FF3918"/>
    <w:rsid w:val="00FF3AA1"/>
    <w:rsid w:val="00FF412D"/>
    <w:rsid w:val="00FF4384"/>
    <w:rsid w:val="00FF4835"/>
    <w:rsid w:val="00FF4AE2"/>
    <w:rsid w:val="00FF4B89"/>
    <w:rsid w:val="00FF4F49"/>
    <w:rsid w:val="00FF50A8"/>
    <w:rsid w:val="00FF571E"/>
    <w:rsid w:val="00FF5C78"/>
    <w:rsid w:val="00FF6108"/>
    <w:rsid w:val="00FF6182"/>
    <w:rsid w:val="00FF6978"/>
    <w:rsid w:val="00FF6BD1"/>
    <w:rsid w:val="00FF6CC0"/>
    <w:rsid w:val="00FF6FF7"/>
    <w:rsid w:val="00FF742A"/>
    <w:rsid w:val="00FF7512"/>
    <w:rsid w:val="00FF7563"/>
    <w:rsid w:val="00FF75CB"/>
    <w:rsid w:val="00FF78EB"/>
    <w:rsid w:val="00FF7B2E"/>
    <w:rsid w:val="00FF7C0D"/>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B45A24"/>
  <w15:docId w15:val="{96B47185-255D-4752-BCD3-D77D0463E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43A90"/>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ind w:left="7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rsid w:val="000B06DB"/>
    <w:pPr>
      <w:numPr>
        <w:ilvl w:val="7"/>
        <w:numId w:val="5"/>
      </w:numPr>
      <w:spacing w:before="240" w:after="60"/>
      <w:outlineLvl w:val="7"/>
    </w:pPr>
    <w:rPr>
      <w:i/>
      <w:iCs/>
      <w:sz w:val="24"/>
      <w:szCs w:val="24"/>
    </w:rPr>
  </w:style>
  <w:style w:type="paragraph" w:styleId="9">
    <w:name w:val="heading 9"/>
    <w:aliases w:val="Figure Heading,FH"/>
    <w:basedOn w:val="a"/>
    <w:next w:val="a"/>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rsid w:val="000B06DB"/>
    <w:rPr>
      <w:color w:val="0000FF"/>
      <w:u w:val="single"/>
    </w:rPr>
  </w:style>
  <w:style w:type="paragraph" w:styleId="a5">
    <w:name w:val="caption"/>
    <w:aliases w:val="cap,Caption Char,Caption Char1 Char,cap Char Char1,Caption Char Char1 Char,Caption Char1,Caption Char2,Caption Char Char Char,Caption Char Char1,fig and tbl,fighead2,Table Caption,fighead21,fighead22,fighead23,Table Caption1,fighead211,fighead24,cap1"/>
    <w:basedOn w:val="a"/>
    <w:next w:val="a"/>
    <w:link w:val="a6"/>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qFormat/>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List Paragraph,列"/>
    <w:basedOn w:val="a"/>
    <w:link w:val="af3"/>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uiPriority w:val="99"/>
    <w:qFormat/>
    <w:rsid w:val="00722F66"/>
    <w:rPr>
      <w:sz w:val="20"/>
      <w:szCs w:val="20"/>
    </w:rPr>
  </w:style>
  <w:style w:type="character" w:customStyle="1" w:styleId="af6">
    <w:name w:val="批注文字 字符"/>
    <w:basedOn w:val="a0"/>
    <w:link w:val="af5"/>
    <w:uiPriority w:val="99"/>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8"/>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rsid w:val="00753037"/>
  </w:style>
  <w:style w:type="character" w:styleId="aff0">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3">
    <w:name w:val="网格型1"/>
    <w:basedOn w:val="a1"/>
    <w:next w:val="ad"/>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7"/>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af3">
    <w:name w:val="列出段落 字符"/>
    <w:aliases w:val="- Bullets 字符,목록 단락 字符,リスト段落 字符,?? ?? 字符,????? 字符,???? 字符,Lista1 字符,列出段落1 字符,中等深浅网格 1 - 着色 21 字符,列表段落 字符,¥¡¡¡¡ì¬º¥¹¥È¶ÎÂä 字符,ÁÐ³ö¶ÎÂä 字符,列表段落1 字符,—ño’i—Ž 字符,¥ê¥¹¥È¶ÎÂä 字符,1st level - Bullet List Paragraph 字符,Lettre d'introduction 字符,목록단락 字符,列 字符"/>
    <w:link w:val="af2"/>
    <w:uiPriority w:val="34"/>
    <w:qFormat/>
    <w:locked/>
    <w:rsid w:val="003D77F9"/>
    <w:rPr>
      <w:sz w:val="22"/>
      <w:szCs w:val="22"/>
      <w:lang w:eastAsia="en-US"/>
    </w:rPr>
  </w:style>
  <w:style w:type="paragraph" w:customStyle="1" w:styleId="RAN1bullet3">
    <w:name w:val="RAN1 bullet3"/>
    <w:basedOn w:val="a"/>
    <w:rsid w:val="00F01CA8"/>
    <w:pPr>
      <w:numPr>
        <w:ilvl w:val="2"/>
        <w:numId w:val="8"/>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link w:val="bullet1Char"/>
    <w:rsid w:val="00B80BC7"/>
    <w:pPr>
      <w:widowControl/>
      <w:spacing w:after="0"/>
      <w:ind w:left="720" w:hanging="360"/>
      <w:jc w:val="left"/>
    </w:pPr>
    <w:rPr>
      <w:szCs w:val="24"/>
      <w:lang w:val="en-GB"/>
    </w:rPr>
  </w:style>
  <w:style w:type="paragraph" w:customStyle="1" w:styleId="bullet2">
    <w:name w:val="bullet2"/>
    <w:basedOn w:val="tex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paragraph" w:customStyle="1" w:styleId="Proposal">
    <w:name w:val="Proposal"/>
    <w:basedOn w:val="a3"/>
    <w:rsid w:val="00363075"/>
    <w:pPr>
      <w:numPr>
        <w:numId w:val="9"/>
      </w:numPr>
      <w:tabs>
        <w:tab w:val="clear" w:pos="1304"/>
        <w:tab w:val="left" w:pos="1701"/>
      </w:tabs>
      <w:overflowPunct w:val="0"/>
      <w:snapToGrid/>
      <w:ind w:left="1701" w:hanging="1701"/>
      <w:textAlignment w:val="baseline"/>
    </w:pPr>
    <w:rPr>
      <w:rFonts w:ascii="Arial" w:hAnsi="Arial"/>
      <w:b/>
      <w:bCs/>
      <w:lang w:val="en-GB" w:eastAsia="zh-CN"/>
    </w:rPr>
  </w:style>
  <w:style w:type="paragraph" w:customStyle="1" w:styleId="TAL">
    <w:name w:val="TAL"/>
    <w:basedOn w:val="a"/>
    <w:link w:val="TALChar"/>
    <w:qFormat/>
    <w:rsid w:val="004B411E"/>
    <w:pPr>
      <w:keepNext/>
      <w:keepLines/>
      <w:overflowPunct w:val="0"/>
      <w:snapToGrid/>
      <w:spacing w:after="0"/>
      <w:jc w:val="left"/>
      <w:textAlignment w:val="baseline"/>
    </w:pPr>
    <w:rPr>
      <w:rFonts w:ascii="Arial" w:eastAsia="Times New Roman" w:hAnsi="Arial"/>
      <w:sz w:val="18"/>
      <w:szCs w:val="20"/>
      <w:lang w:val="en-GB"/>
    </w:rPr>
  </w:style>
  <w:style w:type="character" w:customStyle="1" w:styleId="TALChar">
    <w:name w:val="TAL Char"/>
    <w:link w:val="TAL"/>
    <w:rsid w:val="004B411E"/>
    <w:rPr>
      <w:rFonts w:ascii="Arial" w:eastAsia="Times New Roman" w:hAnsi="Arial"/>
      <w:sz w:val="18"/>
      <w:lang w:val="en-GB" w:eastAsia="en-US"/>
    </w:rPr>
  </w:style>
  <w:style w:type="character" w:customStyle="1" w:styleId="LGTdocChar">
    <w:name w:val="LGTdoc_본문 Char"/>
    <w:link w:val="LGTdoc"/>
    <w:qFormat/>
    <w:rsid w:val="00184FBE"/>
    <w:rPr>
      <w:rFonts w:eastAsia="Batang"/>
      <w:kern w:val="2"/>
      <w:sz w:val="22"/>
      <w:szCs w:val="24"/>
      <w:lang w:val="en-GB" w:eastAsia="ko-KR"/>
    </w:rPr>
  </w:style>
  <w:style w:type="character" w:customStyle="1" w:styleId="B2Char">
    <w:name w:val="B2 Char"/>
    <w:link w:val="B2"/>
    <w:locked/>
    <w:rsid w:val="002C03F6"/>
    <w:rPr>
      <w:rFonts w:eastAsia="宋体"/>
      <w:lang w:val="en-GB" w:eastAsia="en-US"/>
    </w:rPr>
  </w:style>
  <w:style w:type="character" w:customStyle="1" w:styleId="bullet1Char">
    <w:name w:val="bullet1 Char"/>
    <w:link w:val="bullet1"/>
    <w:rsid w:val="002B026A"/>
    <w:rPr>
      <w:rFonts w:ascii="Calibri" w:eastAsia="宋体" w:hAnsi="Calibri"/>
      <w:kern w:val="2"/>
      <w:sz w:val="24"/>
      <w:szCs w:val="24"/>
      <w:lang w:val="en-GB"/>
    </w:rPr>
  </w:style>
  <w:style w:type="paragraph" w:customStyle="1" w:styleId="bullet3">
    <w:name w:val="bullet3"/>
    <w:basedOn w:val="text"/>
    <w:rsid w:val="002B026A"/>
    <w:pPr>
      <w:widowControl/>
      <w:tabs>
        <w:tab w:val="num" w:pos="2160"/>
      </w:tabs>
      <w:spacing w:after="0"/>
      <w:ind w:left="2160" w:hanging="360"/>
      <w:jc w:val="left"/>
    </w:pPr>
    <w:rPr>
      <w:rFonts w:ascii="Times" w:eastAsia="Batang" w:hAnsi="Times"/>
      <w:kern w:val="0"/>
      <w:sz w:val="20"/>
      <w:szCs w:val="24"/>
      <w:lang w:val="en-GB" w:eastAsia="en-US"/>
    </w:rPr>
  </w:style>
  <w:style w:type="paragraph" w:customStyle="1" w:styleId="bullet4">
    <w:name w:val="bullet4"/>
    <w:basedOn w:val="text"/>
    <w:rsid w:val="002B026A"/>
    <w:pPr>
      <w:widowControl/>
      <w:tabs>
        <w:tab w:val="num" w:pos="2880"/>
      </w:tabs>
      <w:spacing w:after="0"/>
      <w:ind w:left="2880" w:hanging="360"/>
      <w:jc w:val="left"/>
    </w:pPr>
    <w:rPr>
      <w:rFonts w:ascii="Times" w:eastAsia="Batang" w:hAnsi="Times"/>
      <w:kern w:val="0"/>
      <w:sz w:val="20"/>
      <w:szCs w:val="24"/>
      <w:lang w:val="en-GB" w:eastAsia="en-US"/>
    </w:rPr>
  </w:style>
  <w:style w:type="character" w:customStyle="1" w:styleId="B1Zchn">
    <w:name w:val="B1 Zchn"/>
    <w:qFormat/>
    <w:rsid w:val="003D7ABA"/>
    <w:rPr>
      <w:lang w:eastAsia="en-US"/>
    </w:rPr>
  </w:style>
  <w:style w:type="paragraph" w:customStyle="1" w:styleId="Reference">
    <w:name w:val="Reference"/>
    <w:basedOn w:val="a3"/>
    <w:rsid w:val="00533AE5"/>
    <w:pPr>
      <w:widowControl w:val="0"/>
      <w:numPr>
        <w:numId w:val="10"/>
      </w:numPr>
      <w:autoSpaceDE/>
      <w:autoSpaceDN/>
      <w:adjustRightInd/>
      <w:snapToGrid/>
    </w:pPr>
    <w:rPr>
      <w:rFonts w:ascii="Arial" w:hAnsi="Arial" w:cstheme="minorBidi"/>
      <w:kern w:val="2"/>
      <w:sz w:val="21"/>
      <w:szCs w:val="22"/>
      <w:lang w:eastAsia="zh-CN"/>
    </w:rPr>
  </w:style>
  <w:style w:type="paragraph" w:customStyle="1" w:styleId="a00">
    <w:name w:val="a0"/>
    <w:basedOn w:val="a"/>
    <w:uiPriority w:val="99"/>
    <w:rsid w:val="00B319EB"/>
    <w:pPr>
      <w:autoSpaceDE/>
      <w:autoSpaceDN/>
      <w:adjustRightInd/>
      <w:snapToGrid/>
      <w:spacing w:before="100" w:beforeAutospacing="1" w:after="100" w:afterAutospacing="1"/>
      <w:jc w:val="left"/>
    </w:pPr>
    <w:rPr>
      <w:rFonts w:ascii="Calibri" w:eastAsiaTheme="minorHAnsi" w:hAnsi="Calibri" w:cs="Calibri"/>
      <w:lang w:val="en-GB" w:eastAsia="en-GB"/>
    </w:rPr>
  </w:style>
  <w:style w:type="character" w:styleId="aff1">
    <w:name w:val="Emphasis"/>
    <w:uiPriority w:val="20"/>
    <w:qFormat/>
    <w:rsid w:val="007D7CEB"/>
    <w:rPr>
      <w:i/>
      <w:iCs/>
    </w:rPr>
  </w:style>
  <w:style w:type="character" w:customStyle="1" w:styleId="ZGSM">
    <w:name w:val="ZGSM"/>
    <w:rsid w:val="00AE3135"/>
  </w:style>
  <w:style w:type="paragraph" w:customStyle="1" w:styleId="textintend1">
    <w:name w:val="text intend 1"/>
    <w:basedOn w:val="text"/>
    <w:rsid w:val="00AE3135"/>
    <w:pPr>
      <w:widowControl/>
      <w:numPr>
        <w:numId w:val="11"/>
      </w:numPr>
      <w:tabs>
        <w:tab w:val="clear" w:pos="992"/>
        <w:tab w:val="num" w:pos="360"/>
      </w:tabs>
      <w:overflowPunct w:val="0"/>
      <w:autoSpaceDE w:val="0"/>
      <w:autoSpaceDN w:val="0"/>
      <w:adjustRightInd w:val="0"/>
      <w:spacing w:after="120" w:line="259" w:lineRule="auto"/>
      <w:ind w:left="720" w:hanging="360"/>
      <w:textAlignment w:val="baseline"/>
    </w:pPr>
    <w:rPr>
      <w:rFonts w:ascii="Times New Roman" w:eastAsia="MS Mincho" w:hAnsi="Times New Roman"/>
      <w:kern w:val="0"/>
      <w:lang w:eastAsia="en-GB"/>
    </w:rPr>
  </w:style>
  <w:style w:type="paragraph" w:customStyle="1" w:styleId="Default">
    <w:name w:val="Default"/>
    <w:rsid w:val="00B57F1A"/>
    <w:pPr>
      <w:autoSpaceDE w:val="0"/>
      <w:autoSpaceDN w:val="0"/>
      <w:adjustRightInd w:val="0"/>
    </w:pPr>
    <w:rPr>
      <w:rFonts w:ascii="Microsoft Sans Serif" w:eastAsia="Batang" w:hAnsi="Microsoft Sans Serif" w:cs="Microsoft Sans Serif"/>
      <w:color w:val="000000"/>
      <w:sz w:val="24"/>
      <w:szCs w:val="24"/>
      <w:lang w:eastAsia="en-US"/>
    </w:rPr>
  </w:style>
  <w:style w:type="paragraph" w:customStyle="1" w:styleId="41">
    <w:name w:val="标题4"/>
    <w:basedOn w:val="4"/>
    <w:link w:val="42"/>
    <w:qFormat/>
    <w:rsid w:val="001234A9"/>
    <w:pPr>
      <w:spacing w:before="0"/>
      <w:ind w:left="862" w:hanging="862"/>
    </w:pPr>
    <w:rPr>
      <w:sz w:val="22"/>
      <w:lang w:eastAsia="zh-CN"/>
    </w:rPr>
  </w:style>
  <w:style w:type="character" w:customStyle="1" w:styleId="42">
    <w:name w:val="标题4 字符"/>
    <w:basedOn w:val="30"/>
    <w:link w:val="41"/>
    <w:rsid w:val="001234A9"/>
    <w:rPr>
      <w:b/>
      <w:bCs/>
      <w:sz w:val="22"/>
      <w:szCs w:val="28"/>
      <w:lang w:val="en-GB" w:eastAsia="en-US"/>
    </w:rPr>
  </w:style>
  <w:style w:type="paragraph" w:customStyle="1" w:styleId="Observation">
    <w:name w:val="Observation"/>
    <w:basedOn w:val="a"/>
    <w:link w:val="ObservationChar"/>
    <w:qFormat/>
    <w:rsid w:val="00A22F8F"/>
    <w:pPr>
      <w:widowControl w:val="0"/>
      <w:numPr>
        <w:numId w:val="12"/>
      </w:numPr>
      <w:tabs>
        <w:tab w:val="left" w:pos="1701"/>
      </w:tabs>
      <w:autoSpaceDE/>
      <w:autoSpaceDN/>
      <w:adjustRightInd/>
      <w:snapToGrid/>
      <w:spacing w:after="160" w:line="259" w:lineRule="auto"/>
    </w:pPr>
    <w:rPr>
      <w:rFonts w:ascii="Calibri" w:eastAsia="宋体" w:hAnsi="Calibri"/>
      <w:b/>
      <w:bCs/>
      <w:kern w:val="2"/>
      <w:sz w:val="21"/>
      <w:lang w:eastAsia="zh-CN"/>
    </w:rPr>
  </w:style>
  <w:style w:type="character" w:customStyle="1" w:styleId="ObservationChar">
    <w:name w:val="Observation Char"/>
    <w:link w:val="Observation"/>
    <w:qFormat/>
    <w:locked/>
    <w:rsid w:val="00A22F8F"/>
    <w:rPr>
      <w:rFonts w:ascii="Calibri" w:eastAsia="宋体" w:hAnsi="Calibri"/>
      <w:b/>
      <w:bCs/>
      <w:kern w:val="2"/>
      <w:sz w:val="21"/>
      <w:szCs w:val="22"/>
    </w:rPr>
  </w:style>
  <w:style w:type="paragraph" w:customStyle="1" w:styleId="Comments">
    <w:name w:val="Comments"/>
    <w:basedOn w:val="a"/>
    <w:link w:val="CommentsChar"/>
    <w:qFormat/>
    <w:rsid w:val="00982368"/>
    <w:pPr>
      <w:overflowPunct w:val="0"/>
      <w:snapToGrid/>
      <w:spacing w:before="40" w:after="0"/>
      <w:jc w:val="left"/>
      <w:textAlignment w:val="baseline"/>
    </w:pPr>
    <w:rPr>
      <w:rFonts w:ascii="Arial" w:eastAsia="Times New Roman" w:hAnsi="Arial"/>
      <w:i/>
      <w:noProof/>
      <w:sz w:val="18"/>
      <w:szCs w:val="20"/>
      <w:lang w:val="en-GB" w:eastAsia="ja-JP"/>
    </w:rPr>
  </w:style>
  <w:style w:type="character" w:customStyle="1" w:styleId="CommentsChar">
    <w:name w:val="Comments Char"/>
    <w:link w:val="Comments"/>
    <w:qFormat/>
    <w:rsid w:val="00982368"/>
    <w:rPr>
      <w:rFonts w:ascii="Arial" w:eastAsia="Times New Roman" w:hAnsi="Arial"/>
      <w:i/>
      <w:noProof/>
      <w:sz w:val="18"/>
      <w:lang w:val="en-GB" w:eastAsia="ja-JP"/>
    </w:rPr>
  </w:style>
  <w:style w:type="character" w:customStyle="1" w:styleId="TALCar">
    <w:name w:val="TAL Car"/>
    <w:basedOn w:val="a0"/>
    <w:qFormat/>
    <w:locked/>
    <w:rsid w:val="00A67C28"/>
    <w:rPr>
      <w:rFonts w:ascii="Arial" w:eastAsiaTheme="minorEastAsia" w:hAnsi="Arial"/>
      <w:sz w:val="18"/>
      <w:lang w:val="en-GB" w:eastAsia="en-US"/>
    </w:rPr>
  </w:style>
  <w:style w:type="paragraph" w:customStyle="1" w:styleId="xmsonormal">
    <w:name w:val="x_msonormal"/>
    <w:basedOn w:val="a"/>
    <w:qFormat/>
    <w:rsid w:val="00882EBB"/>
    <w:pPr>
      <w:autoSpaceDE/>
      <w:autoSpaceDN/>
      <w:adjustRightInd/>
      <w:snapToGrid/>
      <w:spacing w:after="0"/>
      <w:jc w:val="left"/>
    </w:pPr>
    <w:rPr>
      <w:rFonts w:ascii="Calibri" w:eastAsiaTheme="minorHAnsi" w:hAnsi="Calibri" w:cs="Calibri"/>
    </w:rPr>
  </w:style>
  <w:style w:type="paragraph" w:customStyle="1" w:styleId="TF">
    <w:name w:val="TF"/>
    <w:aliases w:val="left"/>
    <w:basedOn w:val="a"/>
    <w:link w:val="TFChar"/>
    <w:qFormat/>
    <w:rsid w:val="00E22398"/>
    <w:pPr>
      <w:keepLines/>
      <w:autoSpaceDE/>
      <w:autoSpaceDN/>
      <w:adjustRightInd/>
      <w:snapToGrid/>
      <w:spacing w:after="240"/>
      <w:jc w:val="center"/>
    </w:pPr>
    <w:rPr>
      <w:rFonts w:ascii="Arial" w:hAnsi="Arial"/>
      <w:b/>
      <w:sz w:val="20"/>
      <w:szCs w:val="20"/>
      <w:lang w:val="en-GB"/>
    </w:rPr>
  </w:style>
  <w:style w:type="character" w:customStyle="1" w:styleId="TFChar">
    <w:name w:val="TF Char"/>
    <w:link w:val="TF"/>
    <w:qFormat/>
    <w:rsid w:val="00E22398"/>
    <w:rPr>
      <w:rFonts w:ascii="Arial" w:hAnsi="Arial"/>
      <w:b/>
      <w:lang w:val="en-GB" w:eastAsia="en-US"/>
    </w:rPr>
  </w:style>
  <w:style w:type="character" w:customStyle="1" w:styleId="14">
    <w:name w:val="列出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006ECE"/>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1734233">
      <w:bodyDiv w:val="1"/>
      <w:marLeft w:val="0"/>
      <w:marRight w:val="0"/>
      <w:marTop w:val="0"/>
      <w:marBottom w:val="0"/>
      <w:divBdr>
        <w:top w:val="none" w:sz="0" w:space="0" w:color="auto"/>
        <w:left w:val="none" w:sz="0" w:space="0" w:color="auto"/>
        <w:bottom w:val="none" w:sz="0" w:space="0" w:color="auto"/>
        <w:right w:val="none" w:sz="0" w:space="0" w:color="auto"/>
      </w:divBdr>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84420">
      <w:bodyDiv w:val="1"/>
      <w:marLeft w:val="0"/>
      <w:marRight w:val="0"/>
      <w:marTop w:val="0"/>
      <w:marBottom w:val="0"/>
      <w:divBdr>
        <w:top w:val="none" w:sz="0" w:space="0" w:color="auto"/>
        <w:left w:val="none" w:sz="0" w:space="0" w:color="auto"/>
        <w:bottom w:val="none" w:sz="0" w:space="0" w:color="auto"/>
        <w:right w:val="none" w:sz="0" w:space="0" w:color="auto"/>
      </w:divBdr>
    </w:div>
    <w:div w:id="91753125">
      <w:bodyDiv w:val="1"/>
      <w:marLeft w:val="0"/>
      <w:marRight w:val="0"/>
      <w:marTop w:val="0"/>
      <w:marBottom w:val="0"/>
      <w:divBdr>
        <w:top w:val="none" w:sz="0" w:space="0" w:color="auto"/>
        <w:left w:val="none" w:sz="0" w:space="0" w:color="auto"/>
        <w:bottom w:val="none" w:sz="0" w:space="0" w:color="auto"/>
        <w:right w:val="none" w:sz="0" w:space="0" w:color="auto"/>
      </w:divBdr>
      <w:divsChild>
        <w:div w:id="1957833502">
          <w:marLeft w:val="547"/>
          <w:marRight w:val="0"/>
          <w:marTop w:val="0"/>
          <w:marBottom w:val="0"/>
          <w:divBdr>
            <w:top w:val="none" w:sz="0" w:space="0" w:color="auto"/>
            <w:left w:val="none" w:sz="0" w:space="0" w:color="auto"/>
            <w:bottom w:val="none" w:sz="0" w:space="0" w:color="auto"/>
            <w:right w:val="none" w:sz="0" w:space="0" w:color="auto"/>
          </w:divBdr>
        </w:div>
        <w:div w:id="1090076757">
          <w:marLeft w:val="547"/>
          <w:marRight w:val="0"/>
          <w:marTop w:val="0"/>
          <w:marBottom w:val="0"/>
          <w:divBdr>
            <w:top w:val="none" w:sz="0" w:space="0" w:color="auto"/>
            <w:left w:val="none" w:sz="0" w:space="0" w:color="auto"/>
            <w:bottom w:val="none" w:sz="0" w:space="0" w:color="auto"/>
            <w:right w:val="none" w:sz="0" w:space="0" w:color="auto"/>
          </w:divBdr>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16415669">
      <w:bodyDiv w:val="1"/>
      <w:marLeft w:val="0"/>
      <w:marRight w:val="0"/>
      <w:marTop w:val="0"/>
      <w:marBottom w:val="0"/>
      <w:divBdr>
        <w:top w:val="none" w:sz="0" w:space="0" w:color="auto"/>
        <w:left w:val="none" w:sz="0" w:space="0" w:color="auto"/>
        <w:bottom w:val="none" w:sz="0" w:space="0" w:color="auto"/>
        <w:right w:val="none" w:sz="0" w:space="0" w:color="auto"/>
      </w:divBdr>
    </w:div>
    <w:div w:id="171915904">
      <w:bodyDiv w:val="1"/>
      <w:marLeft w:val="0"/>
      <w:marRight w:val="0"/>
      <w:marTop w:val="0"/>
      <w:marBottom w:val="0"/>
      <w:divBdr>
        <w:top w:val="none" w:sz="0" w:space="0" w:color="auto"/>
        <w:left w:val="none" w:sz="0" w:space="0" w:color="auto"/>
        <w:bottom w:val="none" w:sz="0" w:space="0" w:color="auto"/>
        <w:right w:val="none" w:sz="0" w:space="0" w:color="auto"/>
      </w:divBdr>
    </w:div>
    <w:div w:id="182287402">
      <w:bodyDiv w:val="1"/>
      <w:marLeft w:val="0"/>
      <w:marRight w:val="0"/>
      <w:marTop w:val="0"/>
      <w:marBottom w:val="0"/>
      <w:divBdr>
        <w:top w:val="none" w:sz="0" w:space="0" w:color="auto"/>
        <w:left w:val="none" w:sz="0" w:space="0" w:color="auto"/>
        <w:bottom w:val="none" w:sz="0" w:space="0" w:color="auto"/>
        <w:right w:val="none" w:sz="0" w:space="0" w:color="auto"/>
      </w:divBdr>
      <w:divsChild>
        <w:div w:id="255671137">
          <w:marLeft w:val="720"/>
          <w:marRight w:val="0"/>
          <w:marTop w:val="60"/>
          <w:marBottom w:val="60"/>
          <w:divBdr>
            <w:top w:val="none" w:sz="0" w:space="0" w:color="auto"/>
            <w:left w:val="none" w:sz="0" w:space="0" w:color="auto"/>
            <w:bottom w:val="none" w:sz="0" w:space="0" w:color="auto"/>
            <w:right w:val="none" w:sz="0" w:space="0" w:color="auto"/>
          </w:divBdr>
        </w:div>
        <w:div w:id="1073702049">
          <w:marLeft w:val="1886"/>
          <w:marRight w:val="0"/>
          <w:marTop w:val="60"/>
          <w:marBottom w:val="60"/>
          <w:divBdr>
            <w:top w:val="none" w:sz="0" w:space="0" w:color="auto"/>
            <w:left w:val="none" w:sz="0" w:space="0" w:color="auto"/>
            <w:bottom w:val="none" w:sz="0" w:space="0" w:color="auto"/>
            <w:right w:val="none" w:sz="0" w:space="0" w:color="auto"/>
          </w:divBdr>
        </w:div>
        <w:div w:id="1147018909">
          <w:marLeft w:val="2606"/>
          <w:marRight w:val="0"/>
          <w:marTop w:val="60"/>
          <w:marBottom w:val="60"/>
          <w:divBdr>
            <w:top w:val="none" w:sz="0" w:space="0" w:color="auto"/>
            <w:left w:val="none" w:sz="0" w:space="0" w:color="auto"/>
            <w:bottom w:val="none" w:sz="0" w:space="0" w:color="auto"/>
            <w:right w:val="none" w:sz="0" w:space="0" w:color="auto"/>
          </w:divBdr>
        </w:div>
        <w:div w:id="879584536">
          <w:marLeft w:val="2606"/>
          <w:marRight w:val="0"/>
          <w:marTop w:val="60"/>
          <w:marBottom w:val="60"/>
          <w:divBdr>
            <w:top w:val="none" w:sz="0" w:space="0" w:color="auto"/>
            <w:left w:val="none" w:sz="0" w:space="0" w:color="auto"/>
            <w:bottom w:val="none" w:sz="0" w:space="0" w:color="auto"/>
            <w:right w:val="none" w:sz="0" w:space="0" w:color="auto"/>
          </w:divBdr>
        </w:div>
        <w:div w:id="2094350478">
          <w:marLeft w:val="1886"/>
          <w:marRight w:val="0"/>
          <w:marTop w:val="60"/>
          <w:marBottom w:val="60"/>
          <w:divBdr>
            <w:top w:val="none" w:sz="0" w:space="0" w:color="auto"/>
            <w:left w:val="none" w:sz="0" w:space="0" w:color="auto"/>
            <w:bottom w:val="none" w:sz="0" w:space="0" w:color="auto"/>
            <w:right w:val="none" w:sz="0" w:space="0" w:color="auto"/>
          </w:divBdr>
        </w:div>
        <w:div w:id="281420016">
          <w:marLeft w:val="2606"/>
          <w:marRight w:val="0"/>
          <w:marTop w:val="60"/>
          <w:marBottom w:val="60"/>
          <w:divBdr>
            <w:top w:val="none" w:sz="0" w:space="0" w:color="auto"/>
            <w:left w:val="none" w:sz="0" w:space="0" w:color="auto"/>
            <w:bottom w:val="none" w:sz="0" w:space="0" w:color="auto"/>
            <w:right w:val="none" w:sz="0" w:space="0" w:color="auto"/>
          </w:divBdr>
        </w:div>
        <w:div w:id="1720279096">
          <w:marLeft w:val="1886"/>
          <w:marRight w:val="0"/>
          <w:marTop w:val="60"/>
          <w:marBottom w:val="60"/>
          <w:divBdr>
            <w:top w:val="none" w:sz="0" w:space="0" w:color="auto"/>
            <w:left w:val="none" w:sz="0" w:space="0" w:color="auto"/>
            <w:bottom w:val="none" w:sz="0" w:space="0" w:color="auto"/>
            <w:right w:val="none" w:sz="0" w:space="0" w:color="auto"/>
          </w:divBdr>
        </w:div>
        <w:div w:id="921254686">
          <w:marLeft w:val="720"/>
          <w:marRight w:val="0"/>
          <w:marTop w:val="60"/>
          <w:marBottom w:val="60"/>
          <w:divBdr>
            <w:top w:val="none" w:sz="0" w:space="0" w:color="auto"/>
            <w:left w:val="none" w:sz="0" w:space="0" w:color="auto"/>
            <w:bottom w:val="none" w:sz="0" w:space="0" w:color="auto"/>
            <w:right w:val="none" w:sz="0" w:space="0" w:color="auto"/>
          </w:divBdr>
        </w:div>
        <w:div w:id="975178718">
          <w:marLeft w:val="720"/>
          <w:marRight w:val="0"/>
          <w:marTop w:val="60"/>
          <w:marBottom w:val="60"/>
          <w:divBdr>
            <w:top w:val="none" w:sz="0" w:space="0" w:color="auto"/>
            <w:left w:val="none" w:sz="0" w:space="0" w:color="auto"/>
            <w:bottom w:val="none" w:sz="0" w:space="0" w:color="auto"/>
            <w:right w:val="none" w:sz="0" w:space="0" w:color="auto"/>
          </w:divBdr>
        </w:div>
        <w:div w:id="540484063">
          <w:marLeft w:val="720"/>
          <w:marRight w:val="0"/>
          <w:marTop w:val="60"/>
          <w:marBottom w:val="6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404125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863967">
      <w:bodyDiv w:val="1"/>
      <w:marLeft w:val="0"/>
      <w:marRight w:val="0"/>
      <w:marTop w:val="0"/>
      <w:marBottom w:val="0"/>
      <w:divBdr>
        <w:top w:val="none" w:sz="0" w:space="0" w:color="auto"/>
        <w:left w:val="none" w:sz="0" w:space="0" w:color="auto"/>
        <w:bottom w:val="none" w:sz="0" w:space="0" w:color="auto"/>
        <w:right w:val="none" w:sz="0" w:space="0" w:color="auto"/>
      </w:divBdr>
      <w:divsChild>
        <w:div w:id="111093046">
          <w:marLeft w:val="547"/>
          <w:marRight w:val="0"/>
          <w:marTop w:val="0"/>
          <w:marBottom w:val="0"/>
          <w:divBdr>
            <w:top w:val="none" w:sz="0" w:space="0" w:color="auto"/>
            <w:left w:val="none" w:sz="0" w:space="0" w:color="auto"/>
            <w:bottom w:val="none" w:sz="0" w:space="0" w:color="auto"/>
            <w:right w:val="none" w:sz="0" w:space="0" w:color="auto"/>
          </w:divBdr>
        </w:div>
        <w:div w:id="126552075">
          <w:marLeft w:val="547"/>
          <w:marRight w:val="0"/>
          <w:marTop w:val="0"/>
          <w:marBottom w:val="0"/>
          <w:divBdr>
            <w:top w:val="none" w:sz="0" w:space="0" w:color="auto"/>
            <w:left w:val="none" w:sz="0" w:space="0" w:color="auto"/>
            <w:bottom w:val="none" w:sz="0" w:space="0" w:color="auto"/>
            <w:right w:val="none" w:sz="0" w:space="0" w:color="auto"/>
          </w:divBdr>
        </w:div>
        <w:div w:id="1269778976">
          <w:marLeft w:val="547"/>
          <w:marRight w:val="0"/>
          <w:marTop w:val="0"/>
          <w:marBottom w:val="0"/>
          <w:divBdr>
            <w:top w:val="none" w:sz="0" w:space="0" w:color="auto"/>
            <w:left w:val="none" w:sz="0" w:space="0" w:color="auto"/>
            <w:bottom w:val="none" w:sz="0" w:space="0" w:color="auto"/>
            <w:right w:val="none" w:sz="0" w:space="0" w:color="auto"/>
          </w:divBdr>
        </w:div>
        <w:div w:id="1330060069">
          <w:marLeft w:val="547"/>
          <w:marRight w:val="0"/>
          <w:marTop w:val="0"/>
          <w:marBottom w:val="0"/>
          <w:divBdr>
            <w:top w:val="none" w:sz="0" w:space="0" w:color="auto"/>
            <w:left w:val="none" w:sz="0" w:space="0" w:color="auto"/>
            <w:bottom w:val="none" w:sz="0" w:space="0" w:color="auto"/>
            <w:right w:val="none" w:sz="0" w:space="0" w:color="auto"/>
          </w:divBdr>
        </w:div>
      </w:divsChild>
    </w:div>
    <w:div w:id="286740278">
      <w:bodyDiv w:val="1"/>
      <w:marLeft w:val="0"/>
      <w:marRight w:val="0"/>
      <w:marTop w:val="0"/>
      <w:marBottom w:val="0"/>
      <w:divBdr>
        <w:top w:val="none" w:sz="0" w:space="0" w:color="auto"/>
        <w:left w:val="none" w:sz="0" w:space="0" w:color="auto"/>
        <w:bottom w:val="none" w:sz="0" w:space="0" w:color="auto"/>
        <w:right w:val="none" w:sz="0" w:space="0" w:color="auto"/>
      </w:divBdr>
      <w:divsChild>
        <w:div w:id="93863510">
          <w:marLeft w:val="1886"/>
          <w:marRight w:val="0"/>
          <w:marTop w:val="100"/>
          <w:marBottom w:val="120"/>
          <w:divBdr>
            <w:top w:val="none" w:sz="0" w:space="0" w:color="auto"/>
            <w:left w:val="none" w:sz="0" w:space="0" w:color="auto"/>
            <w:bottom w:val="none" w:sz="0" w:space="0" w:color="auto"/>
            <w:right w:val="none" w:sz="0" w:space="0" w:color="auto"/>
          </w:divBdr>
        </w:div>
        <w:div w:id="171722443">
          <w:marLeft w:val="1267"/>
          <w:marRight w:val="0"/>
          <w:marTop w:val="100"/>
          <w:marBottom w:val="160"/>
          <w:divBdr>
            <w:top w:val="none" w:sz="0" w:space="0" w:color="auto"/>
            <w:left w:val="none" w:sz="0" w:space="0" w:color="auto"/>
            <w:bottom w:val="none" w:sz="0" w:space="0" w:color="auto"/>
            <w:right w:val="none" w:sz="0" w:space="0" w:color="auto"/>
          </w:divBdr>
        </w:div>
        <w:div w:id="714698148">
          <w:marLeft w:val="1267"/>
          <w:marRight w:val="0"/>
          <w:marTop w:val="100"/>
          <w:marBottom w:val="16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71612248">
      <w:bodyDiv w:val="1"/>
      <w:marLeft w:val="0"/>
      <w:marRight w:val="0"/>
      <w:marTop w:val="0"/>
      <w:marBottom w:val="0"/>
      <w:divBdr>
        <w:top w:val="none" w:sz="0" w:space="0" w:color="auto"/>
        <w:left w:val="none" w:sz="0" w:space="0" w:color="auto"/>
        <w:bottom w:val="none" w:sz="0" w:space="0" w:color="auto"/>
        <w:right w:val="none" w:sz="0" w:space="0" w:color="auto"/>
      </w:divBdr>
      <w:divsChild>
        <w:div w:id="932937254">
          <w:marLeft w:val="1166"/>
          <w:marRight w:val="0"/>
          <w:marTop w:val="60"/>
          <w:marBottom w:val="6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804874">
      <w:bodyDiv w:val="1"/>
      <w:marLeft w:val="0"/>
      <w:marRight w:val="0"/>
      <w:marTop w:val="0"/>
      <w:marBottom w:val="0"/>
      <w:divBdr>
        <w:top w:val="none" w:sz="0" w:space="0" w:color="auto"/>
        <w:left w:val="none" w:sz="0" w:space="0" w:color="auto"/>
        <w:bottom w:val="none" w:sz="0" w:space="0" w:color="auto"/>
        <w:right w:val="none" w:sz="0" w:space="0" w:color="auto"/>
      </w:divBdr>
      <w:divsChild>
        <w:div w:id="213543841">
          <w:marLeft w:val="547"/>
          <w:marRight w:val="0"/>
          <w:marTop w:val="0"/>
          <w:marBottom w:val="0"/>
          <w:divBdr>
            <w:top w:val="none" w:sz="0" w:space="0" w:color="auto"/>
            <w:left w:val="none" w:sz="0" w:space="0" w:color="auto"/>
            <w:bottom w:val="none" w:sz="0" w:space="0" w:color="auto"/>
            <w:right w:val="none" w:sz="0" w:space="0" w:color="auto"/>
          </w:divBdr>
        </w:div>
        <w:div w:id="816068036">
          <w:marLeft w:val="547"/>
          <w:marRight w:val="0"/>
          <w:marTop w:val="0"/>
          <w:marBottom w:val="0"/>
          <w:divBdr>
            <w:top w:val="none" w:sz="0" w:space="0" w:color="auto"/>
            <w:left w:val="none" w:sz="0" w:space="0" w:color="auto"/>
            <w:bottom w:val="none" w:sz="0" w:space="0" w:color="auto"/>
            <w:right w:val="none" w:sz="0" w:space="0" w:color="auto"/>
          </w:divBdr>
        </w:div>
        <w:div w:id="1333534363">
          <w:marLeft w:val="547"/>
          <w:marRight w:val="0"/>
          <w:marTop w:val="0"/>
          <w:marBottom w:val="0"/>
          <w:divBdr>
            <w:top w:val="none" w:sz="0" w:space="0" w:color="auto"/>
            <w:left w:val="none" w:sz="0" w:space="0" w:color="auto"/>
            <w:bottom w:val="none" w:sz="0" w:space="0" w:color="auto"/>
            <w:right w:val="none" w:sz="0" w:space="0" w:color="auto"/>
          </w:divBdr>
        </w:div>
        <w:div w:id="1489976141">
          <w:marLeft w:val="547"/>
          <w:marRight w:val="0"/>
          <w:marTop w:val="0"/>
          <w:marBottom w:val="0"/>
          <w:divBdr>
            <w:top w:val="none" w:sz="0" w:space="0" w:color="auto"/>
            <w:left w:val="none" w:sz="0" w:space="0" w:color="auto"/>
            <w:bottom w:val="none" w:sz="0" w:space="0" w:color="auto"/>
            <w:right w:val="none" w:sz="0" w:space="0" w:color="auto"/>
          </w:divBdr>
        </w:div>
      </w:divsChild>
    </w:div>
    <w:div w:id="416100627">
      <w:bodyDiv w:val="1"/>
      <w:marLeft w:val="0"/>
      <w:marRight w:val="0"/>
      <w:marTop w:val="0"/>
      <w:marBottom w:val="0"/>
      <w:divBdr>
        <w:top w:val="none" w:sz="0" w:space="0" w:color="auto"/>
        <w:left w:val="none" w:sz="0" w:space="0" w:color="auto"/>
        <w:bottom w:val="none" w:sz="0" w:space="0" w:color="auto"/>
        <w:right w:val="none" w:sz="0" w:space="0" w:color="auto"/>
      </w:divBdr>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59878992">
      <w:bodyDiv w:val="1"/>
      <w:marLeft w:val="0"/>
      <w:marRight w:val="0"/>
      <w:marTop w:val="0"/>
      <w:marBottom w:val="0"/>
      <w:divBdr>
        <w:top w:val="none" w:sz="0" w:space="0" w:color="auto"/>
        <w:left w:val="none" w:sz="0" w:space="0" w:color="auto"/>
        <w:bottom w:val="none" w:sz="0" w:space="0" w:color="auto"/>
        <w:right w:val="none" w:sz="0" w:space="0" w:color="auto"/>
      </w:divBdr>
      <w:divsChild>
        <w:div w:id="206794449">
          <w:marLeft w:val="1166"/>
          <w:marRight w:val="0"/>
          <w:marTop w:val="0"/>
          <w:marBottom w:val="0"/>
          <w:divBdr>
            <w:top w:val="none" w:sz="0" w:space="0" w:color="auto"/>
            <w:left w:val="none" w:sz="0" w:space="0" w:color="auto"/>
            <w:bottom w:val="none" w:sz="0" w:space="0" w:color="auto"/>
            <w:right w:val="none" w:sz="0" w:space="0" w:color="auto"/>
          </w:divBdr>
        </w:div>
        <w:div w:id="539826308">
          <w:marLeft w:val="1166"/>
          <w:marRight w:val="0"/>
          <w:marTop w:val="0"/>
          <w:marBottom w:val="0"/>
          <w:divBdr>
            <w:top w:val="none" w:sz="0" w:space="0" w:color="auto"/>
            <w:left w:val="none" w:sz="0" w:space="0" w:color="auto"/>
            <w:bottom w:val="none" w:sz="0" w:space="0" w:color="auto"/>
            <w:right w:val="none" w:sz="0" w:space="0" w:color="auto"/>
          </w:divBdr>
        </w:div>
        <w:div w:id="595600937">
          <w:marLeft w:val="1166"/>
          <w:marRight w:val="0"/>
          <w:marTop w:val="0"/>
          <w:marBottom w:val="0"/>
          <w:divBdr>
            <w:top w:val="none" w:sz="0" w:space="0" w:color="auto"/>
            <w:left w:val="none" w:sz="0" w:space="0" w:color="auto"/>
            <w:bottom w:val="none" w:sz="0" w:space="0" w:color="auto"/>
            <w:right w:val="none" w:sz="0" w:space="0" w:color="auto"/>
          </w:divBdr>
        </w:div>
        <w:div w:id="1033072979">
          <w:marLeft w:val="1166"/>
          <w:marRight w:val="0"/>
          <w:marTop w:val="0"/>
          <w:marBottom w:val="0"/>
          <w:divBdr>
            <w:top w:val="none" w:sz="0" w:space="0" w:color="auto"/>
            <w:left w:val="none" w:sz="0" w:space="0" w:color="auto"/>
            <w:bottom w:val="none" w:sz="0" w:space="0" w:color="auto"/>
            <w:right w:val="none" w:sz="0" w:space="0" w:color="auto"/>
          </w:divBdr>
        </w:div>
        <w:div w:id="1458569937">
          <w:marLeft w:val="547"/>
          <w:marRight w:val="0"/>
          <w:marTop w:val="0"/>
          <w:marBottom w:val="0"/>
          <w:divBdr>
            <w:top w:val="none" w:sz="0" w:space="0" w:color="auto"/>
            <w:left w:val="none" w:sz="0" w:space="0" w:color="auto"/>
            <w:bottom w:val="none" w:sz="0" w:space="0" w:color="auto"/>
            <w:right w:val="none" w:sz="0" w:space="0" w:color="auto"/>
          </w:divBdr>
        </w:div>
        <w:div w:id="2045785282">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78715324">
      <w:bodyDiv w:val="1"/>
      <w:marLeft w:val="0"/>
      <w:marRight w:val="0"/>
      <w:marTop w:val="0"/>
      <w:marBottom w:val="0"/>
      <w:divBdr>
        <w:top w:val="none" w:sz="0" w:space="0" w:color="auto"/>
        <w:left w:val="none" w:sz="0" w:space="0" w:color="auto"/>
        <w:bottom w:val="none" w:sz="0" w:space="0" w:color="auto"/>
        <w:right w:val="none" w:sz="0" w:space="0" w:color="auto"/>
      </w:divBdr>
      <w:divsChild>
        <w:div w:id="190806607">
          <w:marLeft w:val="547"/>
          <w:marRight w:val="0"/>
          <w:marTop w:val="0"/>
          <w:marBottom w:val="0"/>
          <w:divBdr>
            <w:top w:val="none" w:sz="0" w:space="0" w:color="auto"/>
            <w:left w:val="none" w:sz="0" w:space="0" w:color="auto"/>
            <w:bottom w:val="none" w:sz="0" w:space="0" w:color="auto"/>
            <w:right w:val="none" w:sz="0" w:space="0" w:color="auto"/>
          </w:divBdr>
        </w:div>
        <w:div w:id="2125808736">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6689768">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21101110">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793330444">
      <w:bodyDiv w:val="1"/>
      <w:marLeft w:val="0"/>
      <w:marRight w:val="0"/>
      <w:marTop w:val="0"/>
      <w:marBottom w:val="0"/>
      <w:divBdr>
        <w:top w:val="none" w:sz="0" w:space="0" w:color="auto"/>
        <w:left w:val="none" w:sz="0" w:space="0" w:color="auto"/>
        <w:bottom w:val="none" w:sz="0" w:space="0" w:color="auto"/>
        <w:right w:val="none" w:sz="0" w:space="0" w:color="auto"/>
      </w:divBdr>
      <w:divsChild>
        <w:div w:id="871458472">
          <w:marLeft w:val="547"/>
          <w:marRight w:val="0"/>
          <w:marTop w:val="0"/>
          <w:marBottom w:val="0"/>
          <w:divBdr>
            <w:top w:val="none" w:sz="0" w:space="0" w:color="auto"/>
            <w:left w:val="none" w:sz="0" w:space="0" w:color="auto"/>
            <w:bottom w:val="none" w:sz="0" w:space="0" w:color="auto"/>
            <w:right w:val="none" w:sz="0" w:space="0" w:color="auto"/>
          </w:divBdr>
        </w:div>
        <w:div w:id="1117915151">
          <w:marLeft w:val="547"/>
          <w:marRight w:val="0"/>
          <w:marTop w:val="0"/>
          <w:marBottom w:val="0"/>
          <w:divBdr>
            <w:top w:val="none" w:sz="0" w:space="0" w:color="auto"/>
            <w:left w:val="none" w:sz="0" w:space="0" w:color="auto"/>
            <w:bottom w:val="none" w:sz="0" w:space="0" w:color="auto"/>
            <w:right w:val="none" w:sz="0" w:space="0" w:color="auto"/>
          </w:divBdr>
        </w:div>
        <w:div w:id="1226140331">
          <w:marLeft w:val="547"/>
          <w:marRight w:val="0"/>
          <w:marTop w:val="0"/>
          <w:marBottom w:val="0"/>
          <w:divBdr>
            <w:top w:val="none" w:sz="0" w:space="0" w:color="auto"/>
            <w:left w:val="none" w:sz="0" w:space="0" w:color="auto"/>
            <w:bottom w:val="none" w:sz="0" w:space="0" w:color="auto"/>
            <w:right w:val="none" w:sz="0" w:space="0" w:color="auto"/>
          </w:divBdr>
        </w:div>
        <w:div w:id="2049254170">
          <w:marLeft w:val="547"/>
          <w:marRight w:val="0"/>
          <w:marTop w:val="0"/>
          <w:marBottom w:val="0"/>
          <w:divBdr>
            <w:top w:val="none" w:sz="0" w:space="0" w:color="auto"/>
            <w:left w:val="none" w:sz="0" w:space="0" w:color="auto"/>
            <w:bottom w:val="none" w:sz="0" w:space="0" w:color="auto"/>
            <w:right w:val="none" w:sz="0" w:space="0" w:color="auto"/>
          </w:divBdr>
        </w:div>
      </w:divsChild>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1337773">
      <w:bodyDiv w:val="1"/>
      <w:marLeft w:val="0"/>
      <w:marRight w:val="0"/>
      <w:marTop w:val="0"/>
      <w:marBottom w:val="0"/>
      <w:divBdr>
        <w:top w:val="none" w:sz="0" w:space="0" w:color="auto"/>
        <w:left w:val="none" w:sz="0" w:space="0" w:color="auto"/>
        <w:bottom w:val="none" w:sz="0" w:space="0" w:color="auto"/>
        <w:right w:val="none" w:sz="0" w:space="0" w:color="auto"/>
      </w:divBdr>
      <w:divsChild>
        <w:div w:id="953487370">
          <w:marLeft w:val="720"/>
          <w:marRight w:val="0"/>
          <w:marTop w:val="60"/>
          <w:marBottom w:val="60"/>
          <w:divBdr>
            <w:top w:val="none" w:sz="0" w:space="0" w:color="auto"/>
            <w:left w:val="none" w:sz="0" w:space="0" w:color="auto"/>
            <w:bottom w:val="none" w:sz="0" w:space="0" w:color="auto"/>
            <w:right w:val="none" w:sz="0" w:space="0" w:color="auto"/>
          </w:divBdr>
        </w:div>
        <w:div w:id="924919951">
          <w:marLeft w:val="1886"/>
          <w:marRight w:val="0"/>
          <w:marTop w:val="60"/>
          <w:marBottom w:val="60"/>
          <w:divBdr>
            <w:top w:val="none" w:sz="0" w:space="0" w:color="auto"/>
            <w:left w:val="none" w:sz="0" w:space="0" w:color="auto"/>
            <w:bottom w:val="none" w:sz="0" w:space="0" w:color="auto"/>
            <w:right w:val="none" w:sz="0" w:space="0" w:color="auto"/>
          </w:divBdr>
        </w:div>
        <w:div w:id="1296330137">
          <w:marLeft w:val="2606"/>
          <w:marRight w:val="0"/>
          <w:marTop w:val="60"/>
          <w:marBottom w:val="60"/>
          <w:divBdr>
            <w:top w:val="none" w:sz="0" w:space="0" w:color="auto"/>
            <w:left w:val="none" w:sz="0" w:space="0" w:color="auto"/>
            <w:bottom w:val="none" w:sz="0" w:space="0" w:color="auto"/>
            <w:right w:val="none" w:sz="0" w:space="0" w:color="auto"/>
          </w:divBdr>
        </w:div>
        <w:div w:id="1207570680">
          <w:marLeft w:val="2606"/>
          <w:marRight w:val="0"/>
          <w:marTop w:val="60"/>
          <w:marBottom w:val="60"/>
          <w:divBdr>
            <w:top w:val="none" w:sz="0" w:space="0" w:color="auto"/>
            <w:left w:val="none" w:sz="0" w:space="0" w:color="auto"/>
            <w:bottom w:val="none" w:sz="0" w:space="0" w:color="auto"/>
            <w:right w:val="none" w:sz="0" w:space="0" w:color="auto"/>
          </w:divBdr>
        </w:div>
        <w:div w:id="1172181106">
          <w:marLeft w:val="1886"/>
          <w:marRight w:val="0"/>
          <w:marTop w:val="60"/>
          <w:marBottom w:val="60"/>
          <w:divBdr>
            <w:top w:val="none" w:sz="0" w:space="0" w:color="auto"/>
            <w:left w:val="none" w:sz="0" w:space="0" w:color="auto"/>
            <w:bottom w:val="none" w:sz="0" w:space="0" w:color="auto"/>
            <w:right w:val="none" w:sz="0" w:space="0" w:color="auto"/>
          </w:divBdr>
        </w:div>
        <w:div w:id="1508518747">
          <w:marLeft w:val="2606"/>
          <w:marRight w:val="0"/>
          <w:marTop w:val="60"/>
          <w:marBottom w:val="60"/>
          <w:divBdr>
            <w:top w:val="none" w:sz="0" w:space="0" w:color="auto"/>
            <w:left w:val="none" w:sz="0" w:space="0" w:color="auto"/>
            <w:bottom w:val="none" w:sz="0" w:space="0" w:color="auto"/>
            <w:right w:val="none" w:sz="0" w:space="0" w:color="auto"/>
          </w:divBdr>
        </w:div>
        <w:div w:id="762067544">
          <w:marLeft w:val="1886"/>
          <w:marRight w:val="0"/>
          <w:marTop w:val="60"/>
          <w:marBottom w:val="60"/>
          <w:divBdr>
            <w:top w:val="none" w:sz="0" w:space="0" w:color="auto"/>
            <w:left w:val="none" w:sz="0" w:space="0" w:color="auto"/>
            <w:bottom w:val="none" w:sz="0" w:space="0" w:color="auto"/>
            <w:right w:val="none" w:sz="0" w:space="0" w:color="auto"/>
          </w:divBdr>
        </w:div>
        <w:div w:id="1254902419">
          <w:marLeft w:val="720"/>
          <w:marRight w:val="0"/>
          <w:marTop w:val="60"/>
          <w:marBottom w:val="60"/>
          <w:divBdr>
            <w:top w:val="none" w:sz="0" w:space="0" w:color="auto"/>
            <w:left w:val="none" w:sz="0" w:space="0" w:color="auto"/>
            <w:bottom w:val="none" w:sz="0" w:space="0" w:color="auto"/>
            <w:right w:val="none" w:sz="0" w:space="0" w:color="auto"/>
          </w:divBdr>
        </w:div>
        <w:div w:id="1885870549">
          <w:marLeft w:val="720"/>
          <w:marRight w:val="0"/>
          <w:marTop w:val="60"/>
          <w:marBottom w:val="60"/>
          <w:divBdr>
            <w:top w:val="none" w:sz="0" w:space="0" w:color="auto"/>
            <w:left w:val="none" w:sz="0" w:space="0" w:color="auto"/>
            <w:bottom w:val="none" w:sz="0" w:space="0" w:color="auto"/>
            <w:right w:val="none" w:sz="0" w:space="0" w:color="auto"/>
          </w:divBdr>
        </w:div>
        <w:div w:id="736702959">
          <w:marLeft w:val="720"/>
          <w:marRight w:val="0"/>
          <w:marTop w:val="60"/>
          <w:marBottom w:val="6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61807193">
      <w:bodyDiv w:val="1"/>
      <w:marLeft w:val="0"/>
      <w:marRight w:val="0"/>
      <w:marTop w:val="0"/>
      <w:marBottom w:val="0"/>
      <w:divBdr>
        <w:top w:val="none" w:sz="0" w:space="0" w:color="auto"/>
        <w:left w:val="none" w:sz="0" w:space="0" w:color="auto"/>
        <w:bottom w:val="none" w:sz="0" w:space="0" w:color="auto"/>
        <w:right w:val="none" w:sz="0" w:space="0" w:color="auto"/>
      </w:divBdr>
      <w:divsChild>
        <w:div w:id="559092750">
          <w:marLeft w:val="2606"/>
          <w:marRight w:val="0"/>
          <w:marTop w:val="60"/>
          <w:marBottom w:val="60"/>
          <w:divBdr>
            <w:top w:val="none" w:sz="0" w:space="0" w:color="auto"/>
            <w:left w:val="none" w:sz="0" w:space="0" w:color="auto"/>
            <w:bottom w:val="none" w:sz="0" w:space="0" w:color="auto"/>
            <w:right w:val="none" w:sz="0" w:space="0" w:color="auto"/>
          </w:divBdr>
        </w:div>
        <w:div w:id="207307739">
          <w:marLeft w:val="2606"/>
          <w:marRight w:val="0"/>
          <w:marTop w:val="60"/>
          <w:marBottom w:val="60"/>
          <w:divBdr>
            <w:top w:val="none" w:sz="0" w:space="0" w:color="auto"/>
            <w:left w:val="none" w:sz="0" w:space="0" w:color="auto"/>
            <w:bottom w:val="none" w:sz="0" w:space="0" w:color="auto"/>
            <w:right w:val="none" w:sz="0" w:space="0" w:color="auto"/>
          </w:divBdr>
        </w:div>
        <w:div w:id="222571272">
          <w:marLeft w:val="2606"/>
          <w:marRight w:val="0"/>
          <w:marTop w:val="60"/>
          <w:marBottom w:val="60"/>
          <w:divBdr>
            <w:top w:val="none" w:sz="0" w:space="0" w:color="auto"/>
            <w:left w:val="none" w:sz="0" w:space="0" w:color="auto"/>
            <w:bottom w:val="none" w:sz="0" w:space="0" w:color="auto"/>
            <w:right w:val="none" w:sz="0" w:space="0" w:color="auto"/>
          </w:divBdr>
        </w:div>
        <w:div w:id="1699694028">
          <w:marLeft w:val="2606"/>
          <w:marRight w:val="0"/>
          <w:marTop w:val="60"/>
          <w:marBottom w:val="60"/>
          <w:divBdr>
            <w:top w:val="none" w:sz="0" w:space="0" w:color="auto"/>
            <w:left w:val="none" w:sz="0" w:space="0" w:color="auto"/>
            <w:bottom w:val="none" w:sz="0" w:space="0" w:color="auto"/>
            <w:right w:val="none" w:sz="0" w:space="0" w:color="auto"/>
          </w:divBdr>
        </w:div>
        <w:div w:id="537281463">
          <w:marLeft w:val="2606"/>
          <w:marRight w:val="0"/>
          <w:marTop w:val="60"/>
          <w:marBottom w:val="60"/>
          <w:divBdr>
            <w:top w:val="none" w:sz="0" w:space="0" w:color="auto"/>
            <w:left w:val="none" w:sz="0" w:space="0" w:color="auto"/>
            <w:bottom w:val="none" w:sz="0" w:space="0" w:color="auto"/>
            <w:right w:val="none" w:sz="0" w:space="0" w:color="auto"/>
          </w:divBdr>
        </w:div>
        <w:div w:id="1695157767">
          <w:marLeft w:val="2606"/>
          <w:marRight w:val="0"/>
          <w:marTop w:val="60"/>
          <w:marBottom w:val="60"/>
          <w:divBdr>
            <w:top w:val="none" w:sz="0" w:space="0" w:color="auto"/>
            <w:left w:val="none" w:sz="0" w:space="0" w:color="auto"/>
            <w:bottom w:val="none" w:sz="0" w:space="0" w:color="auto"/>
            <w:right w:val="none" w:sz="0" w:space="0" w:color="auto"/>
          </w:divBdr>
        </w:div>
      </w:divsChild>
    </w:div>
    <w:div w:id="97414609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4382115">
      <w:bodyDiv w:val="1"/>
      <w:marLeft w:val="0"/>
      <w:marRight w:val="0"/>
      <w:marTop w:val="0"/>
      <w:marBottom w:val="0"/>
      <w:divBdr>
        <w:top w:val="none" w:sz="0" w:space="0" w:color="auto"/>
        <w:left w:val="none" w:sz="0" w:space="0" w:color="auto"/>
        <w:bottom w:val="none" w:sz="0" w:space="0" w:color="auto"/>
        <w:right w:val="none" w:sz="0" w:space="0" w:color="auto"/>
      </w:divBdr>
      <w:divsChild>
        <w:div w:id="1780177281">
          <w:marLeft w:val="1886"/>
          <w:marRight w:val="0"/>
          <w:marTop w:val="60"/>
          <w:marBottom w:val="60"/>
          <w:divBdr>
            <w:top w:val="none" w:sz="0" w:space="0" w:color="auto"/>
            <w:left w:val="none" w:sz="0" w:space="0" w:color="auto"/>
            <w:bottom w:val="none" w:sz="0" w:space="0" w:color="auto"/>
            <w:right w:val="none" w:sz="0" w:space="0" w:color="auto"/>
          </w:divBdr>
        </w:div>
      </w:divsChild>
    </w:div>
    <w:div w:id="1019426545">
      <w:bodyDiv w:val="1"/>
      <w:marLeft w:val="0"/>
      <w:marRight w:val="0"/>
      <w:marTop w:val="0"/>
      <w:marBottom w:val="0"/>
      <w:divBdr>
        <w:top w:val="none" w:sz="0" w:space="0" w:color="auto"/>
        <w:left w:val="none" w:sz="0" w:space="0" w:color="auto"/>
        <w:bottom w:val="none" w:sz="0" w:space="0" w:color="auto"/>
        <w:right w:val="none" w:sz="0" w:space="0" w:color="auto"/>
      </w:divBdr>
      <w:divsChild>
        <w:div w:id="364646169">
          <w:marLeft w:val="1166"/>
          <w:marRight w:val="0"/>
          <w:marTop w:val="60"/>
          <w:marBottom w:val="6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0850392">
      <w:bodyDiv w:val="1"/>
      <w:marLeft w:val="0"/>
      <w:marRight w:val="0"/>
      <w:marTop w:val="0"/>
      <w:marBottom w:val="0"/>
      <w:divBdr>
        <w:top w:val="none" w:sz="0" w:space="0" w:color="auto"/>
        <w:left w:val="none" w:sz="0" w:space="0" w:color="auto"/>
        <w:bottom w:val="none" w:sz="0" w:space="0" w:color="auto"/>
        <w:right w:val="none" w:sz="0" w:space="0" w:color="auto"/>
      </w:divBdr>
      <w:divsChild>
        <w:div w:id="340084929">
          <w:marLeft w:val="1166"/>
          <w:marRight w:val="0"/>
          <w:marTop w:val="0"/>
          <w:marBottom w:val="0"/>
          <w:divBdr>
            <w:top w:val="none" w:sz="0" w:space="0" w:color="auto"/>
            <w:left w:val="none" w:sz="0" w:space="0" w:color="auto"/>
            <w:bottom w:val="none" w:sz="0" w:space="0" w:color="auto"/>
            <w:right w:val="none" w:sz="0" w:space="0" w:color="auto"/>
          </w:divBdr>
        </w:div>
        <w:div w:id="1571384092">
          <w:marLeft w:val="446"/>
          <w:marRight w:val="0"/>
          <w:marTop w:val="0"/>
          <w:marBottom w:val="0"/>
          <w:divBdr>
            <w:top w:val="none" w:sz="0" w:space="0" w:color="auto"/>
            <w:left w:val="none" w:sz="0" w:space="0" w:color="auto"/>
            <w:bottom w:val="none" w:sz="0" w:space="0" w:color="auto"/>
            <w:right w:val="none" w:sz="0" w:space="0" w:color="auto"/>
          </w:divBdr>
        </w:div>
        <w:div w:id="1632709352">
          <w:marLeft w:val="446"/>
          <w:marRight w:val="0"/>
          <w:marTop w:val="0"/>
          <w:marBottom w:val="0"/>
          <w:divBdr>
            <w:top w:val="none" w:sz="0" w:space="0" w:color="auto"/>
            <w:left w:val="none" w:sz="0" w:space="0" w:color="auto"/>
            <w:bottom w:val="none" w:sz="0" w:space="0" w:color="auto"/>
            <w:right w:val="none" w:sz="0" w:space="0" w:color="auto"/>
          </w:divBdr>
        </w:div>
        <w:div w:id="1767073468">
          <w:marLeft w:val="1166"/>
          <w:marRight w:val="0"/>
          <w:marTop w:val="0"/>
          <w:marBottom w:val="0"/>
          <w:divBdr>
            <w:top w:val="none" w:sz="0" w:space="0" w:color="auto"/>
            <w:left w:val="none" w:sz="0" w:space="0" w:color="auto"/>
            <w:bottom w:val="none" w:sz="0" w:space="0" w:color="auto"/>
            <w:right w:val="none" w:sz="0" w:space="0" w:color="auto"/>
          </w:divBdr>
        </w:div>
      </w:divsChild>
    </w:div>
    <w:div w:id="1099136295">
      <w:bodyDiv w:val="1"/>
      <w:marLeft w:val="0"/>
      <w:marRight w:val="0"/>
      <w:marTop w:val="0"/>
      <w:marBottom w:val="0"/>
      <w:divBdr>
        <w:top w:val="none" w:sz="0" w:space="0" w:color="auto"/>
        <w:left w:val="none" w:sz="0" w:space="0" w:color="auto"/>
        <w:bottom w:val="none" w:sz="0" w:space="0" w:color="auto"/>
        <w:right w:val="none" w:sz="0" w:space="0" w:color="auto"/>
      </w:divBdr>
      <w:divsChild>
        <w:div w:id="311719947">
          <w:marLeft w:val="1570"/>
          <w:marRight w:val="0"/>
          <w:marTop w:val="120"/>
          <w:marBottom w:val="0"/>
          <w:divBdr>
            <w:top w:val="none" w:sz="0" w:space="0" w:color="auto"/>
            <w:left w:val="none" w:sz="0" w:space="0" w:color="auto"/>
            <w:bottom w:val="none" w:sz="0" w:space="0" w:color="auto"/>
            <w:right w:val="none" w:sz="0" w:space="0" w:color="auto"/>
          </w:divBdr>
        </w:div>
        <w:div w:id="974797184">
          <w:marLeft w:val="2131"/>
          <w:marRight w:val="0"/>
          <w:marTop w:val="120"/>
          <w:marBottom w:val="0"/>
          <w:divBdr>
            <w:top w:val="none" w:sz="0" w:space="0" w:color="auto"/>
            <w:left w:val="none" w:sz="0" w:space="0" w:color="auto"/>
            <w:bottom w:val="none" w:sz="0" w:space="0" w:color="auto"/>
            <w:right w:val="none" w:sz="0" w:space="0" w:color="auto"/>
          </w:divBdr>
        </w:div>
        <w:div w:id="1108895519">
          <w:marLeft w:val="2131"/>
          <w:marRight w:val="0"/>
          <w:marTop w:val="120"/>
          <w:marBottom w:val="0"/>
          <w:divBdr>
            <w:top w:val="none" w:sz="0" w:space="0" w:color="auto"/>
            <w:left w:val="none" w:sz="0" w:space="0" w:color="auto"/>
            <w:bottom w:val="none" w:sz="0" w:space="0" w:color="auto"/>
            <w:right w:val="none" w:sz="0" w:space="0" w:color="auto"/>
          </w:divBdr>
        </w:div>
        <w:div w:id="1190879547">
          <w:marLeft w:val="2131"/>
          <w:marRight w:val="0"/>
          <w:marTop w:val="120"/>
          <w:marBottom w:val="0"/>
          <w:divBdr>
            <w:top w:val="none" w:sz="0" w:space="0" w:color="auto"/>
            <w:left w:val="none" w:sz="0" w:space="0" w:color="auto"/>
            <w:bottom w:val="none" w:sz="0" w:space="0" w:color="auto"/>
            <w:right w:val="none" w:sz="0" w:space="0" w:color="auto"/>
          </w:divBdr>
        </w:div>
        <w:div w:id="1455178223">
          <w:marLeft w:val="2131"/>
          <w:marRight w:val="0"/>
          <w:marTop w:val="120"/>
          <w:marBottom w:val="0"/>
          <w:divBdr>
            <w:top w:val="none" w:sz="0" w:space="0" w:color="auto"/>
            <w:left w:val="none" w:sz="0" w:space="0" w:color="auto"/>
            <w:bottom w:val="none" w:sz="0" w:space="0" w:color="auto"/>
            <w:right w:val="none" w:sz="0" w:space="0" w:color="auto"/>
          </w:divBdr>
        </w:div>
        <w:div w:id="1641642775">
          <w:marLeft w:val="850"/>
          <w:marRight w:val="0"/>
          <w:marTop w:val="120"/>
          <w:marBottom w:val="0"/>
          <w:divBdr>
            <w:top w:val="none" w:sz="0" w:space="0" w:color="auto"/>
            <w:left w:val="none" w:sz="0" w:space="0" w:color="auto"/>
            <w:bottom w:val="none" w:sz="0" w:space="0" w:color="auto"/>
            <w:right w:val="none" w:sz="0" w:space="0" w:color="auto"/>
          </w:divBdr>
        </w:div>
      </w:divsChild>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61178673">
      <w:bodyDiv w:val="1"/>
      <w:marLeft w:val="0"/>
      <w:marRight w:val="0"/>
      <w:marTop w:val="0"/>
      <w:marBottom w:val="0"/>
      <w:divBdr>
        <w:top w:val="none" w:sz="0" w:space="0" w:color="auto"/>
        <w:left w:val="none" w:sz="0" w:space="0" w:color="auto"/>
        <w:bottom w:val="none" w:sz="0" w:space="0" w:color="auto"/>
        <w:right w:val="none" w:sz="0" w:space="0" w:color="auto"/>
      </w:divBdr>
      <w:divsChild>
        <w:div w:id="2111506111">
          <w:marLeft w:val="547"/>
          <w:marRight w:val="0"/>
          <w:marTop w:val="0"/>
          <w:marBottom w:val="0"/>
          <w:divBdr>
            <w:top w:val="none" w:sz="0" w:space="0" w:color="auto"/>
            <w:left w:val="none" w:sz="0" w:space="0" w:color="auto"/>
            <w:bottom w:val="none" w:sz="0" w:space="0" w:color="auto"/>
            <w:right w:val="none" w:sz="0" w:space="0" w:color="auto"/>
          </w:divBdr>
        </w:div>
      </w:divsChild>
    </w:div>
    <w:div w:id="1275864047">
      <w:bodyDiv w:val="1"/>
      <w:marLeft w:val="0"/>
      <w:marRight w:val="0"/>
      <w:marTop w:val="0"/>
      <w:marBottom w:val="0"/>
      <w:divBdr>
        <w:top w:val="none" w:sz="0" w:space="0" w:color="auto"/>
        <w:left w:val="none" w:sz="0" w:space="0" w:color="auto"/>
        <w:bottom w:val="none" w:sz="0" w:space="0" w:color="auto"/>
        <w:right w:val="none" w:sz="0" w:space="0" w:color="auto"/>
      </w:divBdr>
      <w:divsChild>
        <w:div w:id="207180295">
          <w:marLeft w:val="547"/>
          <w:marRight w:val="0"/>
          <w:marTop w:val="0"/>
          <w:marBottom w:val="0"/>
          <w:divBdr>
            <w:top w:val="none" w:sz="0" w:space="0" w:color="auto"/>
            <w:left w:val="none" w:sz="0" w:space="0" w:color="auto"/>
            <w:bottom w:val="none" w:sz="0" w:space="0" w:color="auto"/>
            <w:right w:val="none" w:sz="0" w:space="0" w:color="auto"/>
          </w:divBdr>
        </w:div>
        <w:div w:id="686054775">
          <w:marLeft w:val="547"/>
          <w:marRight w:val="0"/>
          <w:marTop w:val="0"/>
          <w:marBottom w:val="0"/>
          <w:divBdr>
            <w:top w:val="none" w:sz="0" w:space="0" w:color="auto"/>
            <w:left w:val="none" w:sz="0" w:space="0" w:color="auto"/>
            <w:bottom w:val="none" w:sz="0" w:space="0" w:color="auto"/>
            <w:right w:val="none" w:sz="0" w:space="0" w:color="auto"/>
          </w:divBdr>
        </w:div>
        <w:div w:id="1483616328">
          <w:marLeft w:val="547"/>
          <w:marRight w:val="0"/>
          <w:marTop w:val="0"/>
          <w:marBottom w:val="0"/>
          <w:divBdr>
            <w:top w:val="none" w:sz="0" w:space="0" w:color="auto"/>
            <w:left w:val="none" w:sz="0" w:space="0" w:color="auto"/>
            <w:bottom w:val="none" w:sz="0" w:space="0" w:color="auto"/>
            <w:right w:val="none" w:sz="0" w:space="0" w:color="auto"/>
          </w:divBdr>
        </w:div>
        <w:div w:id="1831291814">
          <w:marLeft w:val="547"/>
          <w:marRight w:val="0"/>
          <w:marTop w:val="0"/>
          <w:marBottom w:val="0"/>
          <w:divBdr>
            <w:top w:val="none" w:sz="0" w:space="0" w:color="auto"/>
            <w:left w:val="none" w:sz="0" w:space="0" w:color="auto"/>
            <w:bottom w:val="none" w:sz="0" w:space="0" w:color="auto"/>
            <w:right w:val="none" w:sz="0" w:space="0" w:color="auto"/>
          </w:divBdr>
        </w:div>
      </w:divsChild>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68410494">
      <w:bodyDiv w:val="1"/>
      <w:marLeft w:val="0"/>
      <w:marRight w:val="0"/>
      <w:marTop w:val="0"/>
      <w:marBottom w:val="0"/>
      <w:divBdr>
        <w:top w:val="none" w:sz="0" w:space="0" w:color="auto"/>
        <w:left w:val="none" w:sz="0" w:space="0" w:color="auto"/>
        <w:bottom w:val="none" w:sz="0" w:space="0" w:color="auto"/>
        <w:right w:val="none" w:sz="0" w:space="0" w:color="auto"/>
      </w:divBdr>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384283420">
      <w:bodyDiv w:val="1"/>
      <w:marLeft w:val="0"/>
      <w:marRight w:val="0"/>
      <w:marTop w:val="0"/>
      <w:marBottom w:val="0"/>
      <w:divBdr>
        <w:top w:val="none" w:sz="0" w:space="0" w:color="auto"/>
        <w:left w:val="none" w:sz="0" w:space="0" w:color="auto"/>
        <w:bottom w:val="none" w:sz="0" w:space="0" w:color="auto"/>
        <w:right w:val="none" w:sz="0" w:space="0" w:color="auto"/>
      </w:divBdr>
      <w:divsChild>
        <w:div w:id="18893420">
          <w:marLeft w:val="1267"/>
          <w:marRight w:val="0"/>
          <w:marTop w:val="100"/>
          <w:marBottom w:val="160"/>
          <w:divBdr>
            <w:top w:val="none" w:sz="0" w:space="0" w:color="auto"/>
            <w:left w:val="none" w:sz="0" w:space="0" w:color="auto"/>
            <w:bottom w:val="none" w:sz="0" w:space="0" w:color="auto"/>
            <w:right w:val="none" w:sz="0" w:space="0" w:color="auto"/>
          </w:divBdr>
        </w:div>
        <w:div w:id="202718016">
          <w:marLeft w:val="1267"/>
          <w:marRight w:val="0"/>
          <w:marTop w:val="100"/>
          <w:marBottom w:val="160"/>
          <w:divBdr>
            <w:top w:val="none" w:sz="0" w:space="0" w:color="auto"/>
            <w:left w:val="none" w:sz="0" w:space="0" w:color="auto"/>
            <w:bottom w:val="none" w:sz="0" w:space="0" w:color="auto"/>
            <w:right w:val="none" w:sz="0" w:space="0" w:color="auto"/>
          </w:divBdr>
        </w:div>
        <w:div w:id="1105999808">
          <w:marLeft w:val="1886"/>
          <w:marRight w:val="0"/>
          <w:marTop w:val="100"/>
          <w:marBottom w:val="120"/>
          <w:divBdr>
            <w:top w:val="none" w:sz="0" w:space="0" w:color="auto"/>
            <w:left w:val="none" w:sz="0" w:space="0" w:color="auto"/>
            <w:bottom w:val="none" w:sz="0" w:space="0" w:color="auto"/>
            <w:right w:val="none" w:sz="0" w:space="0" w:color="auto"/>
          </w:divBdr>
        </w:div>
      </w:divsChild>
    </w:div>
    <w:div w:id="1436906916">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62764298">
      <w:bodyDiv w:val="1"/>
      <w:marLeft w:val="0"/>
      <w:marRight w:val="0"/>
      <w:marTop w:val="0"/>
      <w:marBottom w:val="0"/>
      <w:divBdr>
        <w:top w:val="none" w:sz="0" w:space="0" w:color="auto"/>
        <w:left w:val="none" w:sz="0" w:space="0" w:color="auto"/>
        <w:bottom w:val="none" w:sz="0" w:space="0" w:color="auto"/>
        <w:right w:val="none" w:sz="0" w:space="0" w:color="auto"/>
      </w:divBdr>
      <w:divsChild>
        <w:div w:id="1778714076">
          <w:marLeft w:val="1166"/>
          <w:marRight w:val="0"/>
          <w:marTop w:val="60"/>
          <w:marBottom w:val="60"/>
          <w:divBdr>
            <w:top w:val="none" w:sz="0" w:space="0" w:color="auto"/>
            <w:left w:val="none" w:sz="0" w:space="0" w:color="auto"/>
            <w:bottom w:val="none" w:sz="0" w:space="0" w:color="auto"/>
            <w:right w:val="none" w:sz="0" w:space="0" w:color="auto"/>
          </w:divBdr>
        </w:div>
      </w:divsChild>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464958517">
      <w:bodyDiv w:val="1"/>
      <w:marLeft w:val="0"/>
      <w:marRight w:val="0"/>
      <w:marTop w:val="0"/>
      <w:marBottom w:val="0"/>
      <w:divBdr>
        <w:top w:val="none" w:sz="0" w:space="0" w:color="auto"/>
        <w:left w:val="none" w:sz="0" w:space="0" w:color="auto"/>
        <w:bottom w:val="none" w:sz="0" w:space="0" w:color="auto"/>
        <w:right w:val="none" w:sz="0" w:space="0" w:color="auto"/>
      </w:divBdr>
    </w:div>
    <w:div w:id="1475679255">
      <w:bodyDiv w:val="1"/>
      <w:marLeft w:val="0"/>
      <w:marRight w:val="0"/>
      <w:marTop w:val="0"/>
      <w:marBottom w:val="0"/>
      <w:divBdr>
        <w:top w:val="none" w:sz="0" w:space="0" w:color="auto"/>
        <w:left w:val="none" w:sz="0" w:space="0" w:color="auto"/>
        <w:bottom w:val="none" w:sz="0" w:space="0" w:color="auto"/>
        <w:right w:val="none" w:sz="0" w:space="0" w:color="auto"/>
      </w:divBdr>
    </w:div>
    <w:div w:id="1487092693">
      <w:bodyDiv w:val="1"/>
      <w:marLeft w:val="0"/>
      <w:marRight w:val="0"/>
      <w:marTop w:val="0"/>
      <w:marBottom w:val="0"/>
      <w:divBdr>
        <w:top w:val="none" w:sz="0" w:space="0" w:color="auto"/>
        <w:left w:val="none" w:sz="0" w:space="0" w:color="auto"/>
        <w:bottom w:val="none" w:sz="0" w:space="0" w:color="auto"/>
        <w:right w:val="none" w:sz="0" w:space="0" w:color="auto"/>
      </w:divBdr>
      <w:divsChild>
        <w:div w:id="1030254654">
          <w:marLeft w:val="2131"/>
          <w:marRight w:val="0"/>
          <w:marTop w:val="120"/>
          <w:marBottom w:val="0"/>
          <w:divBdr>
            <w:top w:val="none" w:sz="0" w:space="0" w:color="auto"/>
            <w:left w:val="none" w:sz="0" w:space="0" w:color="auto"/>
            <w:bottom w:val="none" w:sz="0" w:space="0" w:color="auto"/>
            <w:right w:val="none" w:sz="0" w:space="0" w:color="auto"/>
          </w:divBdr>
        </w:div>
        <w:div w:id="1384597531">
          <w:marLeft w:val="2131"/>
          <w:marRight w:val="0"/>
          <w:marTop w:val="120"/>
          <w:marBottom w:val="0"/>
          <w:divBdr>
            <w:top w:val="none" w:sz="0" w:space="0" w:color="auto"/>
            <w:left w:val="none" w:sz="0" w:space="0" w:color="auto"/>
            <w:bottom w:val="none" w:sz="0" w:space="0" w:color="auto"/>
            <w:right w:val="none" w:sz="0" w:space="0" w:color="auto"/>
          </w:divBdr>
        </w:div>
        <w:div w:id="1719695194">
          <w:marLeft w:val="1570"/>
          <w:marRight w:val="0"/>
          <w:marTop w:val="120"/>
          <w:marBottom w:val="0"/>
          <w:divBdr>
            <w:top w:val="none" w:sz="0" w:space="0" w:color="auto"/>
            <w:left w:val="none" w:sz="0" w:space="0" w:color="auto"/>
            <w:bottom w:val="none" w:sz="0" w:space="0" w:color="auto"/>
            <w:right w:val="none" w:sz="0" w:space="0" w:color="auto"/>
          </w:divBdr>
        </w:div>
        <w:div w:id="1735465270">
          <w:marLeft w:val="2131"/>
          <w:marRight w:val="0"/>
          <w:marTop w:val="120"/>
          <w:marBottom w:val="0"/>
          <w:divBdr>
            <w:top w:val="none" w:sz="0" w:space="0" w:color="auto"/>
            <w:left w:val="none" w:sz="0" w:space="0" w:color="auto"/>
            <w:bottom w:val="none" w:sz="0" w:space="0" w:color="auto"/>
            <w:right w:val="none" w:sz="0" w:space="0" w:color="auto"/>
          </w:divBdr>
        </w:div>
        <w:div w:id="1849589108">
          <w:marLeft w:val="2131"/>
          <w:marRight w:val="0"/>
          <w:marTop w:val="120"/>
          <w:marBottom w:val="0"/>
          <w:divBdr>
            <w:top w:val="none" w:sz="0" w:space="0" w:color="auto"/>
            <w:left w:val="none" w:sz="0" w:space="0" w:color="auto"/>
            <w:bottom w:val="none" w:sz="0" w:space="0" w:color="auto"/>
            <w:right w:val="none" w:sz="0" w:space="0" w:color="auto"/>
          </w:divBdr>
        </w:div>
        <w:div w:id="2082873216">
          <w:marLeft w:val="850"/>
          <w:marRight w:val="0"/>
          <w:marTop w:val="120"/>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14247803">
      <w:bodyDiv w:val="1"/>
      <w:marLeft w:val="0"/>
      <w:marRight w:val="0"/>
      <w:marTop w:val="0"/>
      <w:marBottom w:val="0"/>
      <w:divBdr>
        <w:top w:val="none" w:sz="0" w:space="0" w:color="auto"/>
        <w:left w:val="none" w:sz="0" w:space="0" w:color="auto"/>
        <w:bottom w:val="none" w:sz="0" w:space="0" w:color="auto"/>
        <w:right w:val="none" w:sz="0" w:space="0" w:color="auto"/>
      </w:divBdr>
    </w:div>
    <w:div w:id="1622683047">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50789285">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7081938">
      <w:bodyDiv w:val="1"/>
      <w:marLeft w:val="0"/>
      <w:marRight w:val="0"/>
      <w:marTop w:val="0"/>
      <w:marBottom w:val="0"/>
      <w:divBdr>
        <w:top w:val="none" w:sz="0" w:space="0" w:color="auto"/>
        <w:left w:val="none" w:sz="0" w:space="0" w:color="auto"/>
        <w:bottom w:val="none" w:sz="0" w:space="0" w:color="auto"/>
        <w:right w:val="none" w:sz="0" w:space="0" w:color="auto"/>
      </w:divBdr>
      <w:divsChild>
        <w:div w:id="1651206191">
          <w:marLeft w:val="274"/>
          <w:marRight w:val="0"/>
          <w:marTop w:val="0"/>
          <w:marBottom w:val="0"/>
          <w:divBdr>
            <w:top w:val="none" w:sz="0" w:space="0" w:color="auto"/>
            <w:left w:val="none" w:sz="0" w:space="0" w:color="auto"/>
            <w:bottom w:val="none" w:sz="0" w:space="0" w:color="auto"/>
            <w:right w:val="none" w:sz="0" w:space="0" w:color="auto"/>
          </w:divBdr>
        </w:div>
        <w:div w:id="1581985488">
          <w:marLeft w:val="274"/>
          <w:marRight w:val="0"/>
          <w:marTop w:val="0"/>
          <w:marBottom w:val="0"/>
          <w:divBdr>
            <w:top w:val="none" w:sz="0" w:space="0" w:color="auto"/>
            <w:left w:val="none" w:sz="0" w:space="0" w:color="auto"/>
            <w:bottom w:val="none" w:sz="0" w:space="0" w:color="auto"/>
            <w:right w:val="none" w:sz="0" w:space="0" w:color="auto"/>
          </w:divBdr>
        </w:div>
        <w:div w:id="1361711104">
          <w:marLeft w:val="274"/>
          <w:marRight w:val="0"/>
          <w:marTop w:val="0"/>
          <w:marBottom w:val="0"/>
          <w:divBdr>
            <w:top w:val="none" w:sz="0" w:space="0" w:color="auto"/>
            <w:left w:val="none" w:sz="0" w:space="0" w:color="auto"/>
            <w:bottom w:val="none" w:sz="0" w:space="0" w:color="auto"/>
            <w:right w:val="none" w:sz="0" w:space="0" w:color="auto"/>
          </w:divBdr>
        </w:div>
        <w:div w:id="1562784480">
          <w:marLeft w:val="274"/>
          <w:marRight w:val="0"/>
          <w:marTop w:val="0"/>
          <w:marBottom w:val="0"/>
          <w:divBdr>
            <w:top w:val="none" w:sz="0" w:space="0" w:color="auto"/>
            <w:left w:val="none" w:sz="0" w:space="0" w:color="auto"/>
            <w:bottom w:val="none" w:sz="0" w:space="0" w:color="auto"/>
            <w:right w:val="none" w:sz="0" w:space="0" w:color="auto"/>
          </w:divBdr>
        </w:div>
        <w:div w:id="1892645006">
          <w:marLeft w:val="274"/>
          <w:marRight w:val="0"/>
          <w:marTop w:val="0"/>
          <w:marBottom w:val="0"/>
          <w:divBdr>
            <w:top w:val="none" w:sz="0" w:space="0" w:color="auto"/>
            <w:left w:val="none" w:sz="0" w:space="0" w:color="auto"/>
            <w:bottom w:val="none" w:sz="0" w:space="0" w:color="auto"/>
            <w:right w:val="none" w:sz="0" w:space="0" w:color="auto"/>
          </w:divBdr>
        </w:div>
        <w:div w:id="203257189">
          <w:marLeft w:val="274"/>
          <w:marRight w:val="0"/>
          <w:marTop w:val="0"/>
          <w:marBottom w:val="0"/>
          <w:divBdr>
            <w:top w:val="none" w:sz="0" w:space="0" w:color="auto"/>
            <w:left w:val="none" w:sz="0" w:space="0" w:color="auto"/>
            <w:bottom w:val="none" w:sz="0" w:space="0" w:color="auto"/>
            <w:right w:val="none" w:sz="0" w:space="0" w:color="auto"/>
          </w:divBdr>
        </w:div>
        <w:div w:id="1148858382">
          <w:marLeft w:val="274"/>
          <w:marRight w:val="0"/>
          <w:marTop w:val="0"/>
          <w:marBottom w:val="0"/>
          <w:divBdr>
            <w:top w:val="none" w:sz="0" w:space="0" w:color="auto"/>
            <w:left w:val="none" w:sz="0" w:space="0" w:color="auto"/>
            <w:bottom w:val="none" w:sz="0" w:space="0" w:color="auto"/>
            <w:right w:val="none" w:sz="0" w:space="0" w:color="auto"/>
          </w:divBdr>
        </w:div>
        <w:div w:id="218368641">
          <w:marLeft w:val="274"/>
          <w:marRight w:val="0"/>
          <w:marTop w:val="0"/>
          <w:marBottom w:val="0"/>
          <w:divBdr>
            <w:top w:val="none" w:sz="0" w:space="0" w:color="auto"/>
            <w:left w:val="none" w:sz="0" w:space="0" w:color="auto"/>
            <w:bottom w:val="none" w:sz="0" w:space="0" w:color="auto"/>
            <w:right w:val="none" w:sz="0" w:space="0" w:color="auto"/>
          </w:divBdr>
        </w:div>
        <w:div w:id="1053113333">
          <w:marLeft w:val="274"/>
          <w:marRight w:val="0"/>
          <w:marTop w:val="0"/>
          <w:marBottom w:val="0"/>
          <w:divBdr>
            <w:top w:val="none" w:sz="0" w:space="0" w:color="auto"/>
            <w:left w:val="none" w:sz="0" w:space="0" w:color="auto"/>
            <w:bottom w:val="none" w:sz="0" w:space="0" w:color="auto"/>
            <w:right w:val="none" w:sz="0" w:space="0" w:color="auto"/>
          </w:divBdr>
        </w:div>
        <w:div w:id="454520021">
          <w:marLeft w:val="274"/>
          <w:marRight w:val="0"/>
          <w:marTop w:val="0"/>
          <w:marBottom w:val="0"/>
          <w:divBdr>
            <w:top w:val="none" w:sz="0" w:space="0" w:color="auto"/>
            <w:left w:val="none" w:sz="0" w:space="0" w:color="auto"/>
            <w:bottom w:val="none" w:sz="0" w:space="0" w:color="auto"/>
            <w:right w:val="none" w:sz="0" w:space="0" w:color="auto"/>
          </w:divBdr>
        </w:div>
        <w:div w:id="1177230293">
          <w:marLeft w:val="274"/>
          <w:marRight w:val="0"/>
          <w:marTop w:val="0"/>
          <w:marBottom w:val="0"/>
          <w:divBdr>
            <w:top w:val="none" w:sz="0" w:space="0" w:color="auto"/>
            <w:left w:val="none" w:sz="0" w:space="0" w:color="auto"/>
            <w:bottom w:val="none" w:sz="0" w:space="0" w:color="auto"/>
            <w:right w:val="none" w:sz="0" w:space="0" w:color="auto"/>
          </w:divBdr>
        </w:div>
        <w:div w:id="295914984">
          <w:marLeft w:val="274"/>
          <w:marRight w:val="0"/>
          <w:marTop w:val="0"/>
          <w:marBottom w:val="0"/>
          <w:divBdr>
            <w:top w:val="none" w:sz="0" w:space="0" w:color="auto"/>
            <w:left w:val="none" w:sz="0" w:space="0" w:color="auto"/>
            <w:bottom w:val="none" w:sz="0" w:space="0" w:color="auto"/>
            <w:right w:val="none" w:sz="0" w:space="0" w:color="auto"/>
          </w:divBdr>
        </w:div>
        <w:div w:id="1262958223">
          <w:marLeft w:val="274"/>
          <w:marRight w:val="0"/>
          <w:marTop w:val="0"/>
          <w:marBottom w:val="0"/>
          <w:divBdr>
            <w:top w:val="none" w:sz="0" w:space="0" w:color="auto"/>
            <w:left w:val="none" w:sz="0" w:space="0" w:color="auto"/>
            <w:bottom w:val="none" w:sz="0" w:space="0" w:color="auto"/>
            <w:right w:val="none" w:sz="0" w:space="0" w:color="auto"/>
          </w:divBdr>
        </w:div>
        <w:div w:id="409813595">
          <w:marLeft w:val="274"/>
          <w:marRight w:val="0"/>
          <w:marTop w:val="0"/>
          <w:marBottom w:val="0"/>
          <w:divBdr>
            <w:top w:val="none" w:sz="0" w:space="0" w:color="auto"/>
            <w:left w:val="none" w:sz="0" w:space="0" w:color="auto"/>
            <w:bottom w:val="none" w:sz="0" w:space="0" w:color="auto"/>
            <w:right w:val="none" w:sz="0" w:space="0" w:color="auto"/>
          </w:divBdr>
        </w:div>
        <w:div w:id="336470828">
          <w:marLeft w:val="274"/>
          <w:marRight w:val="0"/>
          <w:marTop w:val="0"/>
          <w:marBottom w:val="0"/>
          <w:divBdr>
            <w:top w:val="none" w:sz="0" w:space="0" w:color="auto"/>
            <w:left w:val="none" w:sz="0" w:space="0" w:color="auto"/>
            <w:bottom w:val="none" w:sz="0" w:space="0" w:color="auto"/>
            <w:right w:val="none" w:sz="0" w:space="0" w:color="auto"/>
          </w:divBdr>
        </w:div>
        <w:div w:id="1745759384">
          <w:marLeft w:val="274"/>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19442406">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61110987">
      <w:bodyDiv w:val="1"/>
      <w:marLeft w:val="0"/>
      <w:marRight w:val="0"/>
      <w:marTop w:val="0"/>
      <w:marBottom w:val="0"/>
      <w:divBdr>
        <w:top w:val="none" w:sz="0" w:space="0" w:color="auto"/>
        <w:left w:val="none" w:sz="0" w:space="0" w:color="auto"/>
        <w:bottom w:val="none" w:sz="0" w:space="0" w:color="auto"/>
        <w:right w:val="none" w:sz="0" w:space="0" w:color="auto"/>
      </w:divBdr>
      <w:divsChild>
        <w:div w:id="514149217">
          <w:marLeft w:val="547"/>
          <w:marRight w:val="0"/>
          <w:marTop w:val="0"/>
          <w:marBottom w:val="0"/>
          <w:divBdr>
            <w:top w:val="none" w:sz="0" w:space="0" w:color="auto"/>
            <w:left w:val="none" w:sz="0" w:space="0" w:color="auto"/>
            <w:bottom w:val="none" w:sz="0" w:space="0" w:color="auto"/>
            <w:right w:val="none" w:sz="0" w:space="0" w:color="auto"/>
          </w:divBdr>
        </w:div>
        <w:div w:id="847910294">
          <w:marLeft w:val="547"/>
          <w:marRight w:val="0"/>
          <w:marTop w:val="0"/>
          <w:marBottom w:val="0"/>
          <w:divBdr>
            <w:top w:val="none" w:sz="0" w:space="0" w:color="auto"/>
            <w:left w:val="none" w:sz="0" w:space="0" w:color="auto"/>
            <w:bottom w:val="none" w:sz="0" w:space="0" w:color="auto"/>
            <w:right w:val="none" w:sz="0" w:space="0" w:color="auto"/>
          </w:divBdr>
        </w:div>
        <w:div w:id="2123918454">
          <w:marLeft w:val="547"/>
          <w:marRight w:val="0"/>
          <w:marTop w:val="0"/>
          <w:marBottom w:val="0"/>
          <w:divBdr>
            <w:top w:val="none" w:sz="0" w:space="0" w:color="auto"/>
            <w:left w:val="none" w:sz="0" w:space="0" w:color="auto"/>
            <w:bottom w:val="none" w:sz="0" w:space="0" w:color="auto"/>
            <w:right w:val="none" w:sz="0" w:space="0" w:color="auto"/>
          </w:divBdr>
        </w:div>
      </w:divsChild>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3101897">
      <w:bodyDiv w:val="1"/>
      <w:marLeft w:val="0"/>
      <w:marRight w:val="0"/>
      <w:marTop w:val="0"/>
      <w:marBottom w:val="0"/>
      <w:divBdr>
        <w:top w:val="none" w:sz="0" w:space="0" w:color="auto"/>
        <w:left w:val="none" w:sz="0" w:space="0" w:color="auto"/>
        <w:bottom w:val="none" w:sz="0" w:space="0" w:color="auto"/>
        <w:right w:val="none" w:sz="0" w:space="0" w:color="auto"/>
      </w:divBdr>
    </w:div>
    <w:div w:id="2003653452">
      <w:bodyDiv w:val="1"/>
      <w:marLeft w:val="0"/>
      <w:marRight w:val="0"/>
      <w:marTop w:val="0"/>
      <w:marBottom w:val="0"/>
      <w:divBdr>
        <w:top w:val="none" w:sz="0" w:space="0" w:color="auto"/>
        <w:left w:val="none" w:sz="0" w:space="0" w:color="auto"/>
        <w:bottom w:val="none" w:sz="0" w:space="0" w:color="auto"/>
        <w:right w:val="none" w:sz="0" w:space="0" w:color="auto"/>
      </w:divBdr>
    </w:div>
    <w:div w:id="2007391268">
      <w:bodyDiv w:val="1"/>
      <w:marLeft w:val="0"/>
      <w:marRight w:val="0"/>
      <w:marTop w:val="0"/>
      <w:marBottom w:val="0"/>
      <w:divBdr>
        <w:top w:val="none" w:sz="0" w:space="0" w:color="auto"/>
        <w:left w:val="none" w:sz="0" w:space="0" w:color="auto"/>
        <w:bottom w:val="none" w:sz="0" w:space="0" w:color="auto"/>
        <w:right w:val="none" w:sz="0" w:space="0" w:color="auto"/>
      </w:divBdr>
    </w:div>
    <w:div w:id="2043046889">
      <w:bodyDiv w:val="1"/>
      <w:marLeft w:val="0"/>
      <w:marRight w:val="0"/>
      <w:marTop w:val="0"/>
      <w:marBottom w:val="0"/>
      <w:divBdr>
        <w:top w:val="none" w:sz="0" w:space="0" w:color="auto"/>
        <w:left w:val="none" w:sz="0" w:space="0" w:color="auto"/>
        <w:bottom w:val="none" w:sz="0" w:space="0" w:color="auto"/>
        <w:right w:val="none" w:sz="0" w:space="0" w:color="auto"/>
      </w:divBdr>
    </w:div>
    <w:div w:id="2105607520">
      <w:bodyDiv w:val="1"/>
      <w:marLeft w:val="0"/>
      <w:marRight w:val="0"/>
      <w:marTop w:val="0"/>
      <w:marBottom w:val="0"/>
      <w:divBdr>
        <w:top w:val="none" w:sz="0" w:space="0" w:color="auto"/>
        <w:left w:val="none" w:sz="0" w:space="0" w:color="auto"/>
        <w:bottom w:val="none" w:sz="0" w:space="0" w:color="auto"/>
        <w:right w:val="none" w:sz="0" w:space="0" w:color="auto"/>
      </w:divBdr>
      <w:divsChild>
        <w:div w:id="1446386458">
          <w:marLeft w:val="2606"/>
          <w:marRight w:val="0"/>
          <w:marTop w:val="60"/>
          <w:marBottom w:val="60"/>
          <w:divBdr>
            <w:top w:val="none" w:sz="0" w:space="0" w:color="auto"/>
            <w:left w:val="none" w:sz="0" w:space="0" w:color="auto"/>
            <w:bottom w:val="none" w:sz="0" w:space="0" w:color="auto"/>
            <w:right w:val="none" w:sz="0" w:space="0" w:color="auto"/>
          </w:divBdr>
        </w:div>
        <w:div w:id="433399436">
          <w:marLeft w:val="2606"/>
          <w:marRight w:val="0"/>
          <w:marTop w:val="60"/>
          <w:marBottom w:val="60"/>
          <w:divBdr>
            <w:top w:val="none" w:sz="0" w:space="0" w:color="auto"/>
            <w:left w:val="none" w:sz="0" w:space="0" w:color="auto"/>
            <w:bottom w:val="none" w:sz="0" w:space="0" w:color="auto"/>
            <w:right w:val="none" w:sz="0" w:space="0" w:color="auto"/>
          </w:divBdr>
        </w:div>
        <w:div w:id="555624924">
          <w:marLeft w:val="2606"/>
          <w:marRight w:val="0"/>
          <w:marTop w:val="60"/>
          <w:marBottom w:val="60"/>
          <w:divBdr>
            <w:top w:val="none" w:sz="0" w:space="0" w:color="auto"/>
            <w:left w:val="none" w:sz="0" w:space="0" w:color="auto"/>
            <w:bottom w:val="none" w:sz="0" w:space="0" w:color="auto"/>
            <w:right w:val="none" w:sz="0" w:space="0" w:color="auto"/>
          </w:divBdr>
        </w:div>
        <w:div w:id="941259846">
          <w:marLeft w:val="2606"/>
          <w:marRight w:val="0"/>
          <w:marTop w:val="60"/>
          <w:marBottom w:val="60"/>
          <w:divBdr>
            <w:top w:val="none" w:sz="0" w:space="0" w:color="auto"/>
            <w:left w:val="none" w:sz="0" w:space="0" w:color="auto"/>
            <w:bottom w:val="none" w:sz="0" w:space="0" w:color="auto"/>
            <w:right w:val="none" w:sz="0" w:space="0" w:color="auto"/>
          </w:divBdr>
        </w:div>
        <w:div w:id="1732577868">
          <w:marLeft w:val="2606"/>
          <w:marRight w:val="0"/>
          <w:marTop w:val="60"/>
          <w:marBottom w:val="60"/>
          <w:divBdr>
            <w:top w:val="none" w:sz="0" w:space="0" w:color="auto"/>
            <w:left w:val="none" w:sz="0" w:space="0" w:color="auto"/>
            <w:bottom w:val="none" w:sz="0" w:space="0" w:color="auto"/>
            <w:right w:val="none" w:sz="0" w:space="0" w:color="auto"/>
          </w:divBdr>
        </w:div>
        <w:div w:id="1282683627">
          <w:marLeft w:val="2606"/>
          <w:marRight w:val="0"/>
          <w:marTop w:val="6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image" Target="media/image2.emf"/><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BFEC2D-7BDD-40F5-A596-3544722CBE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12</Pages>
  <Words>3832</Words>
  <Characters>21846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25627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杨苑青 (Yuanqing Yang)</cp:lastModifiedBy>
  <cp:revision>12</cp:revision>
  <cp:lastPrinted>2015-03-27T14:25:00Z</cp:lastPrinted>
  <dcterms:created xsi:type="dcterms:W3CDTF">2024-02-19T09:09:00Z</dcterms:created>
  <dcterms:modified xsi:type="dcterms:W3CDTF">2024-02-19T10:54:00Z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